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</w:t>
      </w:r>
    </w:p>
    <w:p w:rsidR="00000000" w:rsidDel="00000000" w:rsidP="00000000" w:rsidRDefault="00000000" w:rsidRPr="00000000" w14:paraId="00000001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Взыскатель: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Должник: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C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(о выдаче судебного приказа о взыскании алиментов)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должником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расторгла (вступила)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на основании,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документ, удостоверяющий данный факт, например, решение суда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данного брака у нас имеется двое общих несовершеннолетних детей: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 ребёнка, 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рождения;</w:t>
      </w:r>
    </w:p>
    <w:p w:rsidR="00000000" w:rsidDel="00000000" w:rsidP="00000000" w:rsidRDefault="00000000" w:rsidRPr="00000000" w14:paraId="00000014">
      <w:pPr>
        <w:spacing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 ребёнка, 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рождения.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Должник не оказывает стабильной и полноценной материальной помощи на содержание детей. Дети находятся на моём иждивении. У должника других детей нет, удержаний по исполнительным документам не производится.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Согласно ст.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а одного ребёнка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одной четверти, на двух детей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одной трети, на трёх и более детей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половины заработка и (или) иного дохода родителей.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со статьей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 соответствии со ст. 81 СК РФ, 122 ГПК РФ,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Выдать судебный приказ о  взыскании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 должника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уроженца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место 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зарегистрированного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в пользу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 заявителя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уроженки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место 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зарегистрированной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алимент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 содержание несовершеннолетних детей: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в размере 1/3 (одной трети) заработка и (или) иного дохода ежемесячно, начина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 с даты подачи заявления о вынесении судебного приказа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до совершеннолетия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старшего ребёнка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 достижении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 старшего ребёнка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совершеннолетия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взыскивать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 должника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уроженца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место 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зарегистрированного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в пользу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уроженки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место 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зарегистрированной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алименты на содержание несовершеннолетнего ребёнка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 младшего ребёнка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в размере 1/4 (одной четверти) заработка и (или) иного дохода ежемесячно,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начиная с даты подачи заявления о вынесении судебного приказа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до совершеннолетия ребёнка.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Приложение: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Копия заявления для ответчика;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Копия свидетельства о рождении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ребёнка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– 2 экз.;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Копия свидетельства о рождении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ребёнка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– 2 экз.;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Копия свидетельства 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расторжении/заключении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брака – 2 экз.;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Выписка из домовой книги – 2 экз.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Заявитель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3">
      <w:pPr>
        <w:spacing w:after="200"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4">
      <w:pPr>
        <w:spacing w:after="0" w:line="240" w:lineRule="auto"/>
        <w:ind w:firstLine="1"/>
        <w:jc w:val="both"/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Юридическая Компания «Планета Закона» взыщет алименты на содержание детей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0000ff"/>
            <w:sz w:val="24"/>
            <w:szCs w:val="24"/>
            <w:highlight w:val="white"/>
            <w:u w:val="single"/>
            <w:rtl w:val="0"/>
          </w:rPr>
          <w:t xml:space="preserve">Алименты? – Элементарно!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временным и моральным затратам на самостоятельное ведение дела в суде.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  <w:rtl w:val="0"/>
        </w:rPr>
        <w:t xml:space="preserve">Точная стоимость взыскания алиментов: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Всё-таки решили взыскать алименты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 тогда не забудьте удалить верхний колонтитул на первом листе и текст внизу, начиная со слов «хорошие новости».  </w:t>
      </w:r>
    </w:p>
    <w:sectPr>
      <w:headerReference r:id="rId10" w:type="default"/>
      <w:headerReference r:id="rId11" w:type="first"/>
      <w:pgSz w:h="16838" w:w="11906"/>
      <w:pgMar w:bottom="1134" w:top="1134" w:left="1701" w:right="1134" w:header="28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Примерная форма (бланк) заявления в выдаче судебного приказа о взыскании алиментов,</w:t>
      <w:br w:type="textWrapping"/>
      <w:t xml:space="preserve">по ГОСТ Р 7.0.97  на основе практики Коллегии Адвокатов города Москвы «Планета Закона»,</w:t>
      <w:br w:type="textWrapping"/>
      <w:t xml:space="preserve">в рамках программы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u w:val="single"/>
          <w:rtl w:val="0"/>
        </w:rPr>
        <w:t xml:space="preserve">«</w:t>
      </w:r>
    </w:hyperlink>
    <w:hyperlink r:id="rId2"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highlight w:val="white"/>
          <w:u w:val="single"/>
          <w:rtl w:val="0"/>
        </w:rPr>
        <w:t xml:space="preserve">Алименты? – Элементарно!</w:t>
      </w:r>
    </w:hyperlink>
    <w:hyperlink r:id="rId3"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u w:val="single"/>
          <w:rtl w:val="0"/>
        </w:rPr>
        <w:t xml:space="preserve">»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, подробности по телефону: 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+7 (495) 722-99-33.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https://www.planeta-zakona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laneta-zakona.ru/alimony/" TargetMode="External"/><Relationship Id="rId7" Type="http://schemas.openxmlformats.org/officeDocument/2006/relationships/hyperlink" Target="https://www.planeta-zakona.ru/alimony/" TargetMode="External"/><Relationship Id="rId8" Type="http://schemas.openxmlformats.org/officeDocument/2006/relationships/hyperlink" Target="https://www.planeta-zakona.ru/alimony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