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76" w:rsidRPr="00E33276" w:rsidRDefault="00E33276" w:rsidP="00E33276">
      <w:pPr>
        <w:spacing w:line="351" w:lineRule="atLeast"/>
        <w:outlineLvl w:val="0"/>
        <w:rPr>
          <w:rFonts w:ascii="Arial" w:eastAsia="Times New Roman" w:hAnsi="Arial" w:cs="Arial"/>
          <w:b/>
          <w:bCs/>
          <w:color w:val="333333"/>
          <w:kern w:val="36"/>
          <w:sz w:val="27"/>
          <w:szCs w:val="27"/>
          <w:lang w:eastAsia="ru-RU"/>
        </w:rPr>
      </w:pPr>
      <w:bookmarkStart w:id="0" w:name="_GoBack"/>
      <w:r w:rsidRPr="00E33276">
        <w:rPr>
          <w:rFonts w:ascii="Arial" w:eastAsia="Times New Roman" w:hAnsi="Arial" w:cs="Arial"/>
          <w:b/>
          <w:bCs/>
          <w:color w:val="333333"/>
          <w:kern w:val="36"/>
          <w:sz w:val="27"/>
          <w:szCs w:val="27"/>
          <w:lang w:eastAsia="ru-RU"/>
        </w:rPr>
        <w:t xml:space="preserve">Постановление Пленума Верховного Суда </w:t>
      </w:r>
      <w:bookmarkEnd w:id="0"/>
      <w:r w:rsidRPr="00E33276">
        <w:rPr>
          <w:rFonts w:ascii="Arial" w:eastAsia="Times New Roman" w:hAnsi="Arial" w:cs="Arial"/>
          <w:b/>
          <w:bCs/>
          <w:color w:val="333333"/>
          <w:kern w:val="36"/>
          <w:sz w:val="27"/>
          <w:szCs w:val="27"/>
          <w:lang w:eastAsia="ru-RU"/>
        </w:rPr>
        <w:t>РФ от 25.10.1996 N 9 (ред. от 16.05.2017) О применении судами Семейного кодекса Российской Федерации при рассмотрении дел об установлении отцовства и о взыскании алиментов</w:t>
      </w:r>
    </w:p>
    <w:p w:rsidR="00E33276" w:rsidRPr="00E33276" w:rsidRDefault="00E33276" w:rsidP="00E33276">
      <w:pPr>
        <w:spacing w:line="240" w:lineRule="auto"/>
        <w:rPr>
          <w:rFonts w:ascii="Times New Roman" w:eastAsia="Times New Roman" w:hAnsi="Times New Roman" w:cs="Times New Roman"/>
          <w:sz w:val="24"/>
          <w:szCs w:val="24"/>
          <w:lang w:eastAsia="ru-RU"/>
        </w:rPr>
      </w:pPr>
      <w:r w:rsidRPr="00E33276">
        <w:rPr>
          <w:rFonts w:ascii="Times New Roman" w:eastAsia="Times New Roman" w:hAnsi="Times New Roman" w:cs="Times New Roman"/>
          <w:sz w:val="24"/>
          <w:szCs w:val="24"/>
          <w:lang w:eastAsia="ru-RU"/>
        </w:rPr>
        <w:pict>
          <v:rect id="_x0000_i1025" style="width:0;height:1.5pt" o:hralign="center" o:hrstd="t" o:hrnoshade="t" o:hr="t" stroked="f"/>
        </w:pic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1" w:name="xb8WPLjFGdrX"/>
      <w:bookmarkEnd w:id="1"/>
    </w:p>
    <w:p w:rsidR="00E33276" w:rsidRPr="00E33276" w:rsidRDefault="00E33276" w:rsidP="00E33276">
      <w:pPr>
        <w:spacing w:line="293" w:lineRule="atLeast"/>
        <w:jc w:val="center"/>
        <w:rPr>
          <w:rFonts w:ascii="Arial" w:eastAsia="Times New Roman" w:hAnsi="Arial" w:cs="Arial"/>
          <w:b/>
          <w:bCs/>
          <w:color w:val="333333"/>
          <w:sz w:val="23"/>
          <w:szCs w:val="23"/>
          <w:lang w:eastAsia="ru-RU"/>
        </w:rPr>
      </w:pPr>
      <w:bookmarkStart w:id="2" w:name="100001"/>
      <w:bookmarkEnd w:id="2"/>
      <w:r w:rsidRPr="00E33276">
        <w:rPr>
          <w:rFonts w:ascii="Arial" w:eastAsia="Times New Roman" w:hAnsi="Arial" w:cs="Arial"/>
          <w:b/>
          <w:bCs/>
          <w:color w:val="333333"/>
          <w:sz w:val="23"/>
          <w:szCs w:val="23"/>
          <w:lang w:eastAsia="ru-RU"/>
        </w:rPr>
        <w:t>ПЛЕНУМ ВЕРХОВНОГО СУДА РОССИЙСКОЙ ФЕДЕРАЦИИ</w:t>
      </w:r>
    </w:p>
    <w:p w:rsidR="00E33276" w:rsidRPr="00E33276" w:rsidRDefault="00E33276" w:rsidP="00E33276">
      <w:pPr>
        <w:spacing w:line="293" w:lineRule="atLeast"/>
        <w:jc w:val="center"/>
        <w:rPr>
          <w:rFonts w:ascii="Arial" w:eastAsia="Times New Roman" w:hAnsi="Arial" w:cs="Arial"/>
          <w:b/>
          <w:bCs/>
          <w:color w:val="333333"/>
          <w:sz w:val="23"/>
          <w:szCs w:val="23"/>
          <w:lang w:eastAsia="ru-RU"/>
        </w:rPr>
      </w:pPr>
      <w:bookmarkStart w:id="3" w:name="100002"/>
      <w:bookmarkEnd w:id="3"/>
      <w:r w:rsidRPr="00E33276">
        <w:rPr>
          <w:rFonts w:ascii="Arial" w:eastAsia="Times New Roman" w:hAnsi="Arial" w:cs="Arial"/>
          <w:b/>
          <w:bCs/>
          <w:color w:val="333333"/>
          <w:sz w:val="23"/>
          <w:szCs w:val="23"/>
          <w:lang w:eastAsia="ru-RU"/>
        </w:rPr>
        <w:t>ПОСТАНОВЛЕНИЕ</w:t>
      </w:r>
    </w:p>
    <w:p w:rsidR="00E33276" w:rsidRPr="00E33276" w:rsidRDefault="00E33276" w:rsidP="00E33276">
      <w:pPr>
        <w:spacing w:line="293" w:lineRule="atLeast"/>
        <w:jc w:val="center"/>
        <w:rPr>
          <w:rFonts w:ascii="Arial" w:eastAsia="Times New Roman" w:hAnsi="Arial" w:cs="Arial"/>
          <w:b/>
          <w:bCs/>
          <w:color w:val="333333"/>
          <w:sz w:val="23"/>
          <w:szCs w:val="23"/>
          <w:lang w:eastAsia="ru-RU"/>
        </w:rPr>
      </w:pPr>
      <w:r w:rsidRPr="00E33276">
        <w:rPr>
          <w:rFonts w:ascii="Arial" w:eastAsia="Times New Roman" w:hAnsi="Arial" w:cs="Arial"/>
          <w:b/>
          <w:bCs/>
          <w:color w:val="333333"/>
          <w:sz w:val="23"/>
          <w:szCs w:val="23"/>
          <w:lang w:eastAsia="ru-RU"/>
        </w:rPr>
        <w:t>от 25 октября 1996 г. N 9</w:t>
      </w:r>
    </w:p>
    <w:p w:rsidR="00E33276" w:rsidRPr="00E33276" w:rsidRDefault="00E33276" w:rsidP="00E33276">
      <w:pPr>
        <w:spacing w:line="293" w:lineRule="atLeast"/>
        <w:jc w:val="center"/>
        <w:rPr>
          <w:rFonts w:ascii="Arial" w:eastAsia="Times New Roman" w:hAnsi="Arial" w:cs="Arial"/>
          <w:b/>
          <w:bCs/>
          <w:color w:val="333333"/>
          <w:sz w:val="23"/>
          <w:szCs w:val="23"/>
          <w:lang w:eastAsia="ru-RU"/>
        </w:rPr>
      </w:pPr>
      <w:bookmarkStart w:id="4" w:name="100003"/>
      <w:bookmarkEnd w:id="4"/>
      <w:r w:rsidRPr="00E33276">
        <w:rPr>
          <w:rFonts w:ascii="Arial" w:eastAsia="Times New Roman" w:hAnsi="Arial" w:cs="Arial"/>
          <w:b/>
          <w:bCs/>
          <w:color w:val="333333"/>
          <w:sz w:val="23"/>
          <w:szCs w:val="23"/>
          <w:lang w:eastAsia="ru-RU"/>
        </w:rPr>
        <w:t>О ПРИМЕНЕНИИ</w:t>
      </w:r>
    </w:p>
    <w:p w:rsidR="00E33276" w:rsidRPr="00E33276" w:rsidRDefault="00E33276" w:rsidP="00E33276">
      <w:pPr>
        <w:spacing w:line="293" w:lineRule="atLeast"/>
        <w:jc w:val="center"/>
        <w:rPr>
          <w:rFonts w:ascii="Arial" w:eastAsia="Times New Roman" w:hAnsi="Arial" w:cs="Arial"/>
          <w:b/>
          <w:bCs/>
          <w:color w:val="333333"/>
          <w:sz w:val="23"/>
          <w:szCs w:val="23"/>
          <w:lang w:eastAsia="ru-RU"/>
        </w:rPr>
      </w:pPr>
      <w:r w:rsidRPr="00E33276">
        <w:rPr>
          <w:rFonts w:ascii="Arial" w:eastAsia="Times New Roman" w:hAnsi="Arial" w:cs="Arial"/>
          <w:b/>
          <w:bCs/>
          <w:color w:val="333333"/>
          <w:sz w:val="23"/>
          <w:szCs w:val="23"/>
          <w:lang w:eastAsia="ru-RU"/>
        </w:rPr>
        <w:t>СУДАМИ СЕМЕЙНОГО КОДЕКСА РОССИЙСКОЙ ФЕДЕРАЦИИ</w:t>
      </w:r>
    </w:p>
    <w:p w:rsidR="00E33276" w:rsidRPr="00E33276" w:rsidRDefault="00E33276" w:rsidP="00E33276">
      <w:pPr>
        <w:spacing w:line="293" w:lineRule="atLeast"/>
        <w:jc w:val="center"/>
        <w:rPr>
          <w:rFonts w:ascii="Arial" w:eastAsia="Times New Roman" w:hAnsi="Arial" w:cs="Arial"/>
          <w:b/>
          <w:bCs/>
          <w:color w:val="333333"/>
          <w:sz w:val="23"/>
          <w:szCs w:val="23"/>
          <w:lang w:eastAsia="ru-RU"/>
        </w:rPr>
      </w:pPr>
      <w:r w:rsidRPr="00E33276">
        <w:rPr>
          <w:rFonts w:ascii="Arial" w:eastAsia="Times New Roman" w:hAnsi="Arial" w:cs="Arial"/>
          <w:b/>
          <w:bCs/>
          <w:color w:val="333333"/>
          <w:sz w:val="23"/>
          <w:szCs w:val="23"/>
          <w:lang w:eastAsia="ru-RU"/>
        </w:rPr>
        <w:t>ПРИ РАССМОТРЕНИИ ДЕЛ ОБ УСТАНОВЛЕНИИ ОТЦОВСТВА</w:t>
      </w:r>
    </w:p>
    <w:p w:rsidR="00E33276" w:rsidRPr="00E33276" w:rsidRDefault="00E33276" w:rsidP="00E33276">
      <w:pPr>
        <w:spacing w:line="293" w:lineRule="atLeast"/>
        <w:jc w:val="center"/>
        <w:rPr>
          <w:rFonts w:ascii="Arial" w:eastAsia="Times New Roman" w:hAnsi="Arial" w:cs="Arial"/>
          <w:b/>
          <w:bCs/>
          <w:color w:val="333333"/>
          <w:sz w:val="23"/>
          <w:szCs w:val="23"/>
          <w:lang w:eastAsia="ru-RU"/>
        </w:rPr>
      </w:pPr>
      <w:r w:rsidRPr="00E33276">
        <w:rPr>
          <w:rFonts w:ascii="Arial" w:eastAsia="Times New Roman" w:hAnsi="Arial" w:cs="Arial"/>
          <w:b/>
          <w:bCs/>
          <w:color w:val="333333"/>
          <w:sz w:val="23"/>
          <w:szCs w:val="23"/>
          <w:lang w:eastAsia="ru-RU"/>
        </w:rPr>
        <w:t>И О ВЗЫСКАНИИ АЛИМЕНТОВ</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5" w:name="100065"/>
      <w:bookmarkStart w:id="6" w:name="100004"/>
      <w:bookmarkEnd w:id="5"/>
      <w:bookmarkEnd w:id="6"/>
      <w:r w:rsidRPr="00E33276">
        <w:rPr>
          <w:rFonts w:ascii="Arial" w:eastAsia="Times New Roman" w:hAnsi="Arial" w:cs="Arial"/>
          <w:color w:val="000000"/>
          <w:sz w:val="23"/>
          <w:szCs w:val="23"/>
          <w:lang w:eastAsia="ru-RU"/>
        </w:rPr>
        <w:t>Пленум Верховного Суда Российской Федерации в целях обеспечения правильного и единообразного применения положений Семейного </w:t>
      </w:r>
      <w:hyperlink r:id="rId5" w:history="1">
        <w:r w:rsidRPr="00E33276">
          <w:rPr>
            <w:rFonts w:ascii="Arial" w:eastAsia="Times New Roman" w:hAnsi="Arial" w:cs="Arial"/>
            <w:color w:val="8859A8"/>
            <w:sz w:val="23"/>
            <w:szCs w:val="23"/>
            <w:u w:val="single"/>
            <w:bdr w:val="none" w:sz="0" w:space="0" w:color="auto" w:frame="1"/>
            <w:lang w:eastAsia="ru-RU"/>
          </w:rPr>
          <w:t>кодекса</w:t>
        </w:r>
      </w:hyperlink>
      <w:r w:rsidRPr="00E33276">
        <w:rPr>
          <w:rFonts w:ascii="Arial" w:eastAsia="Times New Roman" w:hAnsi="Arial" w:cs="Arial"/>
          <w:color w:val="000000"/>
          <w:sz w:val="23"/>
          <w:szCs w:val="23"/>
          <w:lang w:eastAsia="ru-RU"/>
        </w:rPr>
        <w:t> Российской Федерации при рассмотрении дел об установлении отцовства, о взыскании алиментов на детей и других членов семьи постановляет дать судам следующие разъяснения:</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7" w:name="100078"/>
      <w:bookmarkStart w:id="8" w:name="100005"/>
      <w:bookmarkStart w:id="9" w:name="100006"/>
      <w:bookmarkStart w:id="10" w:name="100066"/>
      <w:bookmarkStart w:id="11" w:name="100007"/>
      <w:bookmarkStart w:id="12" w:name="100008"/>
      <w:bookmarkStart w:id="13" w:name="100009"/>
      <w:bookmarkStart w:id="14" w:name="100010"/>
      <w:bookmarkStart w:id="15" w:name="100067"/>
      <w:bookmarkStart w:id="16" w:name="100011"/>
      <w:bookmarkStart w:id="17" w:name="100012"/>
      <w:bookmarkStart w:id="18" w:name="100013"/>
      <w:bookmarkStart w:id="19" w:name="100014"/>
      <w:bookmarkStart w:id="20" w:name="100068"/>
      <w:bookmarkStart w:id="21" w:name="100015"/>
      <w:bookmarkStart w:id="22" w:name="100069"/>
      <w:bookmarkStart w:id="23" w:name="100016"/>
      <w:bookmarkStart w:id="24" w:name="100070"/>
      <w:bookmarkStart w:id="25" w:name="100017"/>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E33276">
        <w:rPr>
          <w:rFonts w:ascii="Arial" w:eastAsia="Times New Roman" w:hAnsi="Arial" w:cs="Arial"/>
          <w:color w:val="000000"/>
          <w:sz w:val="23"/>
          <w:szCs w:val="23"/>
          <w:lang w:eastAsia="ru-RU"/>
        </w:rPr>
        <w:t>1 - 7. Утратили силу. - Постановление Пленума Верховного Суда РФ от 16.05.2017 N 16.</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26" w:name="100018"/>
      <w:bookmarkEnd w:id="26"/>
      <w:r w:rsidRPr="00E33276">
        <w:rPr>
          <w:rFonts w:ascii="Arial" w:eastAsia="Times New Roman" w:hAnsi="Arial" w:cs="Arial"/>
          <w:color w:val="000000"/>
          <w:sz w:val="23"/>
          <w:szCs w:val="23"/>
          <w:lang w:eastAsia="ru-RU"/>
        </w:rPr>
        <w:t>8. Если одновременно с иском об установлении отцовства предъявлено требование о взыскании алиментов, в случае удовлетворения иска об установлении отцовства алименты присуждаются со дня предъявления иска, как и по всем делам о взыскании алиментов (п. 2 </w:t>
      </w:r>
      <w:hyperlink r:id="rId6" w:history="1">
        <w:r w:rsidRPr="00E33276">
          <w:rPr>
            <w:rFonts w:ascii="Arial" w:eastAsia="Times New Roman" w:hAnsi="Arial" w:cs="Arial"/>
            <w:color w:val="8859A8"/>
            <w:sz w:val="23"/>
            <w:szCs w:val="23"/>
            <w:u w:val="single"/>
            <w:bdr w:val="none" w:sz="0" w:space="0" w:color="auto" w:frame="1"/>
            <w:lang w:eastAsia="ru-RU"/>
          </w:rPr>
          <w:t>ст. 107</w:t>
        </w:r>
      </w:hyperlink>
      <w:r w:rsidRPr="00E33276">
        <w:rPr>
          <w:rFonts w:ascii="Arial" w:eastAsia="Times New Roman" w:hAnsi="Arial" w:cs="Arial"/>
          <w:color w:val="000000"/>
          <w:sz w:val="23"/>
          <w:szCs w:val="23"/>
          <w:lang w:eastAsia="ru-RU"/>
        </w:rPr>
        <w:t> СК РФ). Вместе с тем необходимо учитывать, что возможность принудительного взыскания средств на содержание ребенка за прошлое время в указанном случае исключается, поскольку до удовлетворения иска об установлении отцовства ответчик в установленном порядке не был признан отцом ребенка.</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27" w:name="100071"/>
      <w:bookmarkStart w:id="28" w:name="100019"/>
      <w:bookmarkEnd w:id="27"/>
      <w:bookmarkEnd w:id="28"/>
      <w:r w:rsidRPr="00E33276">
        <w:rPr>
          <w:rFonts w:ascii="Arial" w:eastAsia="Times New Roman" w:hAnsi="Arial" w:cs="Arial"/>
          <w:color w:val="000000"/>
          <w:sz w:val="23"/>
          <w:szCs w:val="23"/>
          <w:lang w:eastAsia="ru-RU"/>
        </w:rPr>
        <w:t>При удовлетворении требований об установлении отцовства и взыскании алиментов, рассмотренных одновременно, необходимо иметь в виду, что решение в части взыскания алиментов в силу абзаца второго </w:t>
      </w:r>
      <w:hyperlink r:id="rId7" w:history="1">
        <w:r w:rsidRPr="00E33276">
          <w:rPr>
            <w:rFonts w:ascii="Arial" w:eastAsia="Times New Roman" w:hAnsi="Arial" w:cs="Arial"/>
            <w:color w:val="8859A8"/>
            <w:sz w:val="23"/>
            <w:szCs w:val="23"/>
            <w:u w:val="single"/>
            <w:bdr w:val="none" w:sz="0" w:space="0" w:color="auto" w:frame="1"/>
            <w:lang w:eastAsia="ru-RU"/>
          </w:rPr>
          <w:t>ст. 211</w:t>
        </w:r>
      </w:hyperlink>
      <w:r w:rsidRPr="00E33276">
        <w:rPr>
          <w:rFonts w:ascii="Arial" w:eastAsia="Times New Roman" w:hAnsi="Arial" w:cs="Arial"/>
          <w:color w:val="000000"/>
          <w:sz w:val="23"/>
          <w:szCs w:val="23"/>
          <w:lang w:eastAsia="ru-RU"/>
        </w:rPr>
        <w:t> ГПК РФ подлежит немедленному исполнению.</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29" w:name="100079"/>
      <w:bookmarkStart w:id="30" w:name="100020"/>
      <w:bookmarkStart w:id="31" w:name="100021"/>
      <w:bookmarkStart w:id="32" w:name="100022"/>
      <w:bookmarkStart w:id="33" w:name="100023"/>
      <w:bookmarkStart w:id="34" w:name="100024"/>
      <w:bookmarkStart w:id="35" w:name="100025"/>
      <w:bookmarkEnd w:id="29"/>
      <w:bookmarkEnd w:id="30"/>
      <w:bookmarkEnd w:id="31"/>
      <w:bookmarkEnd w:id="32"/>
      <w:bookmarkEnd w:id="33"/>
      <w:bookmarkEnd w:id="34"/>
      <w:bookmarkEnd w:id="35"/>
      <w:r w:rsidRPr="00E33276">
        <w:rPr>
          <w:rFonts w:ascii="Arial" w:eastAsia="Times New Roman" w:hAnsi="Arial" w:cs="Arial"/>
          <w:color w:val="000000"/>
          <w:sz w:val="23"/>
          <w:szCs w:val="23"/>
          <w:lang w:eastAsia="ru-RU"/>
        </w:rPr>
        <w:t>9 - 10. Утратили силу. - Постановление Пленума Верховного Суда РФ от 16.05.2017 N 16.</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36" w:name="100072"/>
      <w:bookmarkStart w:id="37" w:name="100026"/>
      <w:bookmarkEnd w:id="36"/>
      <w:bookmarkEnd w:id="37"/>
      <w:r w:rsidRPr="00E33276">
        <w:rPr>
          <w:rFonts w:ascii="Arial" w:eastAsia="Times New Roman" w:hAnsi="Arial" w:cs="Arial"/>
          <w:color w:val="000000"/>
          <w:sz w:val="23"/>
          <w:szCs w:val="23"/>
          <w:lang w:eastAsia="ru-RU"/>
        </w:rPr>
        <w:t>11. В соответствии с абзацем пятым </w:t>
      </w:r>
      <w:hyperlink r:id="rId8" w:history="1">
        <w:r w:rsidRPr="00E33276">
          <w:rPr>
            <w:rFonts w:ascii="Arial" w:eastAsia="Times New Roman" w:hAnsi="Arial" w:cs="Arial"/>
            <w:color w:val="8859A8"/>
            <w:sz w:val="23"/>
            <w:szCs w:val="23"/>
            <w:u w:val="single"/>
            <w:bdr w:val="none" w:sz="0" w:space="0" w:color="auto" w:frame="1"/>
            <w:lang w:eastAsia="ru-RU"/>
          </w:rPr>
          <w:t>ст. 122</w:t>
        </w:r>
      </w:hyperlink>
      <w:r w:rsidRPr="00E33276">
        <w:rPr>
          <w:rFonts w:ascii="Arial" w:eastAsia="Times New Roman" w:hAnsi="Arial" w:cs="Arial"/>
          <w:color w:val="000000"/>
          <w:sz w:val="23"/>
          <w:szCs w:val="23"/>
          <w:lang w:eastAsia="ru-RU"/>
        </w:rPr>
        <w:t> ГПК РФ судья вправе выдать судебный приказ, если заявлено требование о взыскании алиментов на несовершеннолетних детей, не связанное с установлением отцовства, оспариванием отцовства (материнства) или необходимостью привлечения других заинтересованных лиц. На основании судебного приказа не могут быть взысканы алименты на несовершеннолетних детей в твердой денежной сумме, поскольку решение этого вопроса сопряжено с необходимостью проверки наличия либо отсутствия обстоятельств, с которыми закон связывает возможность такого взыскания (п. </w:t>
      </w:r>
      <w:hyperlink r:id="rId9" w:history="1">
        <w:r w:rsidRPr="00E33276">
          <w:rPr>
            <w:rFonts w:ascii="Arial" w:eastAsia="Times New Roman" w:hAnsi="Arial" w:cs="Arial"/>
            <w:color w:val="8859A8"/>
            <w:sz w:val="23"/>
            <w:szCs w:val="23"/>
            <w:u w:val="single"/>
            <w:bdr w:val="none" w:sz="0" w:space="0" w:color="auto" w:frame="1"/>
            <w:lang w:eastAsia="ru-RU"/>
          </w:rPr>
          <w:t>п. 1</w:t>
        </w:r>
      </w:hyperlink>
      <w:r w:rsidRPr="00E33276">
        <w:rPr>
          <w:rFonts w:ascii="Arial" w:eastAsia="Times New Roman" w:hAnsi="Arial" w:cs="Arial"/>
          <w:color w:val="000000"/>
          <w:sz w:val="23"/>
          <w:szCs w:val="23"/>
          <w:lang w:eastAsia="ru-RU"/>
        </w:rPr>
        <w:t> и </w:t>
      </w:r>
      <w:hyperlink r:id="rId10" w:history="1">
        <w:r w:rsidRPr="00E33276">
          <w:rPr>
            <w:rFonts w:ascii="Arial" w:eastAsia="Times New Roman" w:hAnsi="Arial" w:cs="Arial"/>
            <w:color w:val="8859A8"/>
            <w:sz w:val="23"/>
            <w:szCs w:val="23"/>
            <w:u w:val="single"/>
            <w:bdr w:val="none" w:sz="0" w:space="0" w:color="auto" w:frame="1"/>
            <w:lang w:eastAsia="ru-RU"/>
          </w:rPr>
          <w:t>3 ст. 83,</w:t>
        </w:r>
      </w:hyperlink>
      <w:r w:rsidRPr="00E33276">
        <w:rPr>
          <w:rFonts w:ascii="Arial" w:eastAsia="Times New Roman" w:hAnsi="Arial" w:cs="Arial"/>
          <w:color w:val="000000"/>
          <w:sz w:val="23"/>
          <w:szCs w:val="23"/>
          <w:lang w:eastAsia="ru-RU"/>
        </w:rPr>
        <w:t> п. 4 </w:t>
      </w:r>
      <w:hyperlink r:id="rId11" w:history="1">
        <w:r w:rsidRPr="00E33276">
          <w:rPr>
            <w:rFonts w:ascii="Arial" w:eastAsia="Times New Roman" w:hAnsi="Arial" w:cs="Arial"/>
            <w:color w:val="8859A8"/>
            <w:sz w:val="23"/>
            <w:szCs w:val="23"/>
            <w:u w:val="single"/>
            <w:bdr w:val="none" w:sz="0" w:space="0" w:color="auto" w:frame="1"/>
            <w:lang w:eastAsia="ru-RU"/>
          </w:rPr>
          <w:t>ст. 143</w:t>
        </w:r>
      </w:hyperlink>
      <w:r w:rsidRPr="00E33276">
        <w:rPr>
          <w:rFonts w:ascii="Arial" w:eastAsia="Times New Roman" w:hAnsi="Arial" w:cs="Arial"/>
          <w:color w:val="000000"/>
          <w:sz w:val="23"/>
          <w:szCs w:val="23"/>
          <w:lang w:eastAsia="ru-RU"/>
        </w:rPr>
        <w:t> СК РФ).</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38" w:name="100027"/>
      <w:bookmarkEnd w:id="38"/>
      <w:proofErr w:type="gramStart"/>
      <w:r w:rsidRPr="00E33276">
        <w:rPr>
          <w:rFonts w:ascii="Arial" w:eastAsia="Times New Roman" w:hAnsi="Arial" w:cs="Arial"/>
          <w:color w:val="000000"/>
          <w:sz w:val="23"/>
          <w:szCs w:val="23"/>
          <w:lang w:eastAsia="ru-RU"/>
        </w:rPr>
        <w:t>В случаях, когда у судьи нет оснований для удовлетворения заявления о выдаче судебного приказа (например, если ответчик не согласен с заявленным требованием (п. 1 ч. 2 </w:t>
      </w:r>
      <w:hyperlink r:id="rId12" w:history="1">
        <w:r w:rsidRPr="00E33276">
          <w:rPr>
            <w:rFonts w:ascii="Arial" w:eastAsia="Times New Roman" w:hAnsi="Arial" w:cs="Arial"/>
            <w:color w:val="8859A8"/>
            <w:sz w:val="23"/>
            <w:szCs w:val="23"/>
            <w:u w:val="single"/>
            <w:bdr w:val="none" w:sz="0" w:space="0" w:color="auto" w:frame="1"/>
            <w:lang w:eastAsia="ru-RU"/>
          </w:rPr>
          <w:t>ст. 125.8</w:t>
        </w:r>
      </w:hyperlink>
      <w:r w:rsidRPr="00E33276">
        <w:rPr>
          <w:rFonts w:ascii="Arial" w:eastAsia="Times New Roman" w:hAnsi="Arial" w:cs="Arial"/>
          <w:color w:val="000000"/>
          <w:sz w:val="23"/>
          <w:szCs w:val="23"/>
          <w:lang w:eastAsia="ru-RU"/>
        </w:rPr>
        <w:t xml:space="preserve"> ГПК </w:t>
      </w:r>
      <w:r w:rsidRPr="00E33276">
        <w:rPr>
          <w:rFonts w:ascii="Arial" w:eastAsia="Times New Roman" w:hAnsi="Arial" w:cs="Arial"/>
          <w:color w:val="000000"/>
          <w:sz w:val="23"/>
          <w:szCs w:val="23"/>
          <w:lang w:eastAsia="ru-RU"/>
        </w:rPr>
        <w:lastRenderedPageBreak/>
        <w:t>РСФСР), если заявлены требования о взыскании алиментов на совершеннолетних нетрудоспособных детей или других членов семьи, если должник выплачивает алименты по решению суда на других лиц либо им производятся выплаты по другим</w:t>
      </w:r>
      <w:proofErr w:type="gramEnd"/>
      <w:r w:rsidRPr="00E33276">
        <w:rPr>
          <w:rFonts w:ascii="Arial" w:eastAsia="Times New Roman" w:hAnsi="Arial" w:cs="Arial"/>
          <w:color w:val="000000"/>
          <w:sz w:val="23"/>
          <w:szCs w:val="23"/>
          <w:lang w:eastAsia="ru-RU"/>
        </w:rPr>
        <w:t xml:space="preserve"> исполнительным документам), судья отказывает в выдаче приказа и разъясняет заявителю его право на предъявление иска по тому же требованию.</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39" w:name="100028"/>
      <w:bookmarkEnd w:id="39"/>
      <w:r w:rsidRPr="00E33276">
        <w:rPr>
          <w:rFonts w:ascii="Arial" w:eastAsia="Times New Roman" w:hAnsi="Arial" w:cs="Arial"/>
          <w:color w:val="000000"/>
          <w:sz w:val="23"/>
          <w:szCs w:val="23"/>
          <w:lang w:eastAsia="ru-RU"/>
        </w:rPr>
        <w:t>Если при подготовке дела по иску о взыскании алиментов к судебному разбирательству или при рассмотрении дела будет установлено, что ответчик выплачивает алименты по решению суда либо им производятся выплаты по другим исполнительным документам, заинтересованные лица извещаются о времени и месте разбирательства дела.</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40" w:name="100029"/>
      <w:bookmarkEnd w:id="40"/>
      <w:r w:rsidRPr="00E33276">
        <w:rPr>
          <w:rFonts w:ascii="Arial" w:eastAsia="Times New Roman" w:hAnsi="Arial" w:cs="Arial"/>
          <w:color w:val="000000"/>
          <w:sz w:val="23"/>
          <w:szCs w:val="23"/>
          <w:lang w:eastAsia="ru-RU"/>
        </w:rPr>
        <w:t xml:space="preserve">12. </w:t>
      </w:r>
      <w:proofErr w:type="gramStart"/>
      <w:r w:rsidRPr="00E33276">
        <w:rPr>
          <w:rFonts w:ascii="Arial" w:eastAsia="Times New Roman" w:hAnsi="Arial" w:cs="Arial"/>
          <w:color w:val="000000"/>
          <w:sz w:val="23"/>
          <w:szCs w:val="23"/>
          <w:lang w:eastAsia="ru-RU"/>
        </w:rPr>
        <w:t>При взыскании алиментов в твердой денежной сумме судам необходимо учитывать, что размер алиментов, взыскиваемых на несовершеннолетних детей с родителей </w:t>
      </w:r>
      <w:hyperlink r:id="rId13" w:history="1">
        <w:r w:rsidRPr="00E33276">
          <w:rPr>
            <w:rFonts w:ascii="Arial" w:eastAsia="Times New Roman" w:hAnsi="Arial" w:cs="Arial"/>
            <w:color w:val="8859A8"/>
            <w:sz w:val="23"/>
            <w:szCs w:val="23"/>
            <w:u w:val="single"/>
            <w:bdr w:val="none" w:sz="0" w:space="0" w:color="auto" w:frame="1"/>
            <w:lang w:eastAsia="ru-RU"/>
          </w:rPr>
          <w:t>(ст. 83</w:t>
        </w:r>
      </w:hyperlink>
      <w:r w:rsidRPr="00E33276">
        <w:rPr>
          <w:rFonts w:ascii="Arial" w:eastAsia="Times New Roman" w:hAnsi="Arial" w:cs="Arial"/>
          <w:color w:val="000000"/>
          <w:sz w:val="23"/>
          <w:szCs w:val="23"/>
          <w:lang w:eastAsia="ru-RU"/>
        </w:rPr>
        <w:t> СК РФ), а также с бывших усыновителей при отмене усыновления (п. 4 </w:t>
      </w:r>
      <w:hyperlink r:id="rId14" w:history="1">
        <w:r w:rsidRPr="00E33276">
          <w:rPr>
            <w:rFonts w:ascii="Arial" w:eastAsia="Times New Roman" w:hAnsi="Arial" w:cs="Arial"/>
            <w:color w:val="8859A8"/>
            <w:sz w:val="23"/>
            <w:szCs w:val="23"/>
            <w:u w:val="single"/>
            <w:bdr w:val="none" w:sz="0" w:space="0" w:color="auto" w:frame="1"/>
            <w:lang w:eastAsia="ru-RU"/>
          </w:rPr>
          <w:t>ст. 143</w:t>
        </w:r>
      </w:hyperlink>
      <w:r w:rsidRPr="00E33276">
        <w:rPr>
          <w:rFonts w:ascii="Arial" w:eastAsia="Times New Roman" w:hAnsi="Arial" w:cs="Arial"/>
          <w:color w:val="000000"/>
          <w:sz w:val="23"/>
          <w:szCs w:val="23"/>
          <w:lang w:eastAsia="ru-RU"/>
        </w:rPr>
        <w:t> СК РФ),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w:t>
      </w:r>
      <w:proofErr w:type="gramEnd"/>
      <w:r w:rsidRPr="00E33276">
        <w:rPr>
          <w:rFonts w:ascii="Arial" w:eastAsia="Times New Roman" w:hAnsi="Arial" w:cs="Arial"/>
          <w:color w:val="000000"/>
          <w:sz w:val="23"/>
          <w:szCs w:val="23"/>
          <w:lang w:eastAsia="ru-RU"/>
        </w:rPr>
        <w:t xml:space="preserve"> внимания обстоятельств.</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41" w:name="100030"/>
      <w:bookmarkEnd w:id="41"/>
      <w:proofErr w:type="gramStart"/>
      <w:r w:rsidRPr="00E33276">
        <w:rPr>
          <w:rFonts w:ascii="Arial" w:eastAsia="Times New Roman" w:hAnsi="Arial" w:cs="Arial"/>
          <w:color w:val="000000"/>
          <w:sz w:val="23"/>
          <w:szCs w:val="23"/>
          <w:lang w:eastAsia="ru-RU"/>
        </w:rPr>
        <w:t>Размер твердой денежной суммы алиментов, взыскиваемых в случаях, предусмотренных п. 2 </w:t>
      </w:r>
      <w:hyperlink r:id="rId15" w:history="1">
        <w:r w:rsidRPr="00E33276">
          <w:rPr>
            <w:rFonts w:ascii="Arial" w:eastAsia="Times New Roman" w:hAnsi="Arial" w:cs="Arial"/>
            <w:color w:val="8859A8"/>
            <w:sz w:val="23"/>
            <w:szCs w:val="23"/>
            <w:u w:val="single"/>
            <w:bdr w:val="none" w:sz="0" w:space="0" w:color="auto" w:frame="1"/>
            <w:lang w:eastAsia="ru-RU"/>
          </w:rPr>
          <w:t>ст. 85,</w:t>
        </w:r>
      </w:hyperlink>
      <w:r w:rsidRPr="00E33276">
        <w:rPr>
          <w:rFonts w:ascii="Arial" w:eastAsia="Times New Roman" w:hAnsi="Arial" w:cs="Arial"/>
          <w:color w:val="000000"/>
          <w:sz w:val="23"/>
          <w:szCs w:val="23"/>
          <w:lang w:eastAsia="ru-RU"/>
        </w:rPr>
        <w:t> п. 3 </w:t>
      </w:r>
      <w:hyperlink r:id="rId16" w:history="1">
        <w:r w:rsidRPr="00E33276">
          <w:rPr>
            <w:rFonts w:ascii="Arial" w:eastAsia="Times New Roman" w:hAnsi="Arial" w:cs="Arial"/>
            <w:color w:val="8859A8"/>
            <w:sz w:val="23"/>
            <w:szCs w:val="23"/>
            <w:u w:val="single"/>
            <w:bdr w:val="none" w:sz="0" w:space="0" w:color="auto" w:frame="1"/>
            <w:lang w:eastAsia="ru-RU"/>
          </w:rPr>
          <w:t>ст. 87,</w:t>
        </w:r>
      </w:hyperlink>
      <w:hyperlink r:id="rId17" w:history="1">
        <w:r w:rsidRPr="00E33276">
          <w:rPr>
            <w:rFonts w:ascii="Arial" w:eastAsia="Times New Roman" w:hAnsi="Arial" w:cs="Arial"/>
            <w:color w:val="8859A8"/>
            <w:sz w:val="23"/>
            <w:szCs w:val="23"/>
            <w:u w:val="single"/>
            <w:bdr w:val="none" w:sz="0" w:space="0" w:color="auto" w:frame="1"/>
            <w:lang w:eastAsia="ru-RU"/>
          </w:rPr>
          <w:t>ст. ст. 89, 90,</w:t>
        </w:r>
      </w:hyperlink>
      <w:hyperlink r:id="rId18" w:history="1">
        <w:r w:rsidRPr="00E33276">
          <w:rPr>
            <w:rFonts w:ascii="Arial" w:eastAsia="Times New Roman" w:hAnsi="Arial" w:cs="Arial"/>
            <w:color w:val="8859A8"/>
            <w:sz w:val="23"/>
            <w:szCs w:val="23"/>
            <w:u w:val="single"/>
            <w:bdr w:val="none" w:sz="0" w:space="0" w:color="auto" w:frame="1"/>
            <w:lang w:eastAsia="ru-RU"/>
          </w:rPr>
          <w:t>93 - 97</w:t>
        </w:r>
      </w:hyperlink>
      <w:r w:rsidRPr="00E33276">
        <w:rPr>
          <w:rFonts w:ascii="Arial" w:eastAsia="Times New Roman" w:hAnsi="Arial" w:cs="Arial"/>
          <w:color w:val="000000"/>
          <w:sz w:val="23"/>
          <w:szCs w:val="23"/>
          <w:lang w:eastAsia="ru-RU"/>
        </w:rPr>
        <w:t> СК РФ,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w:t>
      </w:r>
      <w:hyperlink r:id="rId19" w:history="1">
        <w:r w:rsidRPr="00E33276">
          <w:rPr>
            <w:rFonts w:ascii="Arial" w:eastAsia="Times New Roman" w:hAnsi="Arial" w:cs="Arial"/>
            <w:color w:val="8859A8"/>
            <w:sz w:val="23"/>
            <w:szCs w:val="23"/>
            <w:u w:val="single"/>
            <w:bdr w:val="none" w:sz="0" w:space="0" w:color="auto" w:frame="1"/>
            <w:lang w:eastAsia="ru-RU"/>
          </w:rPr>
          <w:t>(ст. 91,</w:t>
        </w:r>
      </w:hyperlink>
      <w:r w:rsidRPr="00E33276">
        <w:rPr>
          <w:rFonts w:ascii="Arial" w:eastAsia="Times New Roman" w:hAnsi="Arial" w:cs="Arial"/>
          <w:color w:val="000000"/>
          <w:sz w:val="23"/>
          <w:szCs w:val="23"/>
          <w:lang w:eastAsia="ru-RU"/>
        </w:rPr>
        <w:t> п. 2 </w:t>
      </w:r>
      <w:hyperlink r:id="rId20" w:history="1">
        <w:r w:rsidRPr="00E33276">
          <w:rPr>
            <w:rFonts w:ascii="Arial" w:eastAsia="Times New Roman" w:hAnsi="Arial" w:cs="Arial"/>
            <w:color w:val="8859A8"/>
            <w:sz w:val="23"/>
            <w:szCs w:val="23"/>
            <w:u w:val="single"/>
            <w:bdr w:val="none" w:sz="0" w:space="0" w:color="auto" w:frame="1"/>
            <w:lang w:eastAsia="ru-RU"/>
          </w:rPr>
          <w:t>ст. 98</w:t>
        </w:r>
      </w:hyperlink>
      <w:r w:rsidRPr="00E33276">
        <w:rPr>
          <w:rFonts w:ascii="Arial" w:eastAsia="Times New Roman" w:hAnsi="Arial" w:cs="Arial"/>
          <w:color w:val="000000"/>
          <w:sz w:val="23"/>
          <w:szCs w:val="23"/>
          <w:lang w:eastAsia="ru-RU"/>
        </w:rPr>
        <w:t> СК РФ).</w:t>
      </w:r>
      <w:proofErr w:type="gramEnd"/>
    </w:p>
    <w:p w:rsidR="00E33276" w:rsidRPr="00E33276" w:rsidRDefault="00E33276" w:rsidP="00E33276">
      <w:pPr>
        <w:spacing w:line="293" w:lineRule="atLeast"/>
        <w:rPr>
          <w:rFonts w:ascii="Arial" w:eastAsia="Times New Roman" w:hAnsi="Arial" w:cs="Arial"/>
          <w:color w:val="000000"/>
          <w:sz w:val="23"/>
          <w:szCs w:val="23"/>
          <w:lang w:eastAsia="ru-RU"/>
        </w:rPr>
      </w:pPr>
      <w:bookmarkStart w:id="42" w:name="100031"/>
      <w:bookmarkEnd w:id="42"/>
      <w:r w:rsidRPr="00E33276">
        <w:rPr>
          <w:rFonts w:ascii="Arial" w:eastAsia="Times New Roman" w:hAnsi="Arial" w:cs="Arial"/>
          <w:color w:val="000000"/>
          <w:sz w:val="23"/>
          <w:szCs w:val="23"/>
          <w:lang w:eastAsia="ru-RU"/>
        </w:rPr>
        <w:t>При определении материального положения сторон по делам данной категории суд учитывает все источники, образующие их доход.</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43" w:name="100032"/>
      <w:bookmarkEnd w:id="43"/>
      <w:r w:rsidRPr="00E33276">
        <w:rPr>
          <w:rFonts w:ascii="Arial" w:eastAsia="Times New Roman" w:hAnsi="Arial" w:cs="Arial"/>
          <w:color w:val="000000"/>
          <w:sz w:val="23"/>
          <w:szCs w:val="23"/>
          <w:lang w:eastAsia="ru-RU"/>
        </w:rPr>
        <w:t xml:space="preserve">В указанных выше случаях размер алиментов устанавливается в сумме, соответствующей определенному числу минимальных </w:t>
      </w:r>
      <w:proofErr w:type="gramStart"/>
      <w:r w:rsidRPr="00E33276">
        <w:rPr>
          <w:rFonts w:ascii="Arial" w:eastAsia="Times New Roman" w:hAnsi="Arial" w:cs="Arial"/>
          <w:color w:val="000000"/>
          <w:sz w:val="23"/>
          <w:szCs w:val="23"/>
          <w:lang w:eastAsia="ru-RU"/>
        </w:rPr>
        <w:t>размеров оплаты труда</w:t>
      </w:r>
      <w:proofErr w:type="gramEnd"/>
      <w:r w:rsidRPr="00E33276">
        <w:rPr>
          <w:rFonts w:ascii="Arial" w:eastAsia="Times New Roman" w:hAnsi="Arial" w:cs="Arial"/>
          <w:color w:val="000000"/>
          <w:sz w:val="23"/>
          <w:szCs w:val="23"/>
          <w:lang w:eastAsia="ru-RU"/>
        </w:rPr>
        <w:t>, и подлежит индексации пропорционально увеличению установленного законом минимального размера оплаты труда, о чем должно быть указано в резолютивной части решения </w:t>
      </w:r>
      <w:hyperlink r:id="rId21" w:history="1">
        <w:r w:rsidRPr="00E33276">
          <w:rPr>
            <w:rFonts w:ascii="Arial" w:eastAsia="Times New Roman" w:hAnsi="Arial" w:cs="Arial"/>
            <w:color w:val="8859A8"/>
            <w:sz w:val="23"/>
            <w:szCs w:val="23"/>
            <w:u w:val="single"/>
            <w:bdr w:val="none" w:sz="0" w:space="0" w:color="auto" w:frame="1"/>
            <w:lang w:eastAsia="ru-RU"/>
          </w:rPr>
          <w:t>(ст. 117</w:t>
        </w:r>
      </w:hyperlink>
      <w:r w:rsidRPr="00E33276">
        <w:rPr>
          <w:rFonts w:ascii="Arial" w:eastAsia="Times New Roman" w:hAnsi="Arial" w:cs="Arial"/>
          <w:color w:val="000000"/>
          <w:sz w:val="23"/>
          <w:szCs w:val="23"/>
          <w:lang w:eastAsia="ru-RU"/>
        </w:rPr>
        <w:t> СК РФ).</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44" w:name="100073"/>
      <w:bookmarkStart w:id="45" w:name="100033"/>
      <w:bookmarkEnd w:id="44"/>
      <w:bookmarkEnd w:id="45"/>
      <w:r w:rsidRPr="00E33276">
        <w:rPr>
          <w:rFonts w:ascii="Arial" w:eastAsia="Times New Roman" w:hAnsi="Arial" w:cs="Arial"/>
          <w:color w:val="000000"/>
          <w:sz w:val="23"/>
          <w:szCs w:val="23"/>
          <w:lang w:eastAsia="ru-RU"/>
        </w:rPr>
        <w:t xml:space="preserve">13. </w:t>
      </w:r>
      <w:proofErr w:type="gramStart"/>
      <w:r w:rsidRPr="00E33276">
        <w:rPr>
          <w:rFonts w:ascii="Arial" w:eastAsia="Times New Roman" w:hAnsi="Arial" w:cs="Arial"/>
          <w:color w:val="000000"/>
          <w:sz w:val="23"/>
          <w:szCs w:val="23"/>
          <w:lang w:eastAsia="ru-RU"/>
        </w:rPr>
        <w:t>Требование заинтересованной стороны о взыскании алиментов в твердой денежной сумме либо одновременно в долях и в твердой денежной сумме вместо производимого на основании решения суда (судебного приказа) взыскания алиментов в долевом отношении к заработку (доходу) родителя рассматривается судом в порядке искового производства, а не по правилам, предусмотренным </w:t>
      </w:r>
      <w:hyperlink r:id="rId22" w:history="1">
        <w:r w:rsidRPr="00E33276">
          <w:rPr>
            <w:rFonts w:ascii="Arial" w:eastAsia="Times New Roman" w:hAnsi="Arial" w:cs="Arial"/>
            <w:color w:val="8859A8"/>
            <w:sz w:val="23"/>
            <w:szCs w:val="23"/>
            <w:u w:val="single"/>
            <w:bdr w:val="none" w:sz="0" w:space="0" w:color="auto" w:frame="1"/>
            <w:lang w:eastAsia="ru-RU"/>
          </w:rPr>
          <w:t>ст. 203</w:t>
        </w:r>
      </w:hyperlink>
      <w:r w:rsidRPr="00E33276">
        <w:rPr>
          <w:rFonts w:ascii="Arial" w:eastAsia="Times New Roman" w:hAnsi="Arial" w:cs="Arial"/>
          <w:color w:val="000000"/>
          <w:sz w:val="23"/>
          <w:szCs w:val="23"/>
          <w:lang w:eastAsia="ru-RU"/>
        </w:rPr>
        <w:t> ГПК РФ, поскольку в данном случае должен быть решен вопрос об</w:t>
      </w:r>
      <w:proofErr w:type="gramEnd"/>
      <w:r w:rsidRPr="00E33276">
        <w:rPr>
          <w:rFonts w:ascii="Arial" w:eastAsia="Times New Roman" w:hAnsi="Arial" w:cs="Arial"/>
          <w:color w:val="000000"/>
          <w:sz w:val="23"/>
          <w:szCs w:val="23"/>
          <w:lang w:eastAsia="ru-RU"/>
        </w:rPr>
        <w:t xml:space="preserve"> </w:t>
      </w:r>
      <w:proofErr w:type="gramStart"/>
      <w:r w:rsidRPr="00E33276">
        <w:rPr>
          <w:rFonts w:ascii="Arial" w:eastAsia="Times New Roman" w:hAnsi="Arial" w:cs="Arial"/>
          <w:color w:val="000000"/>
          <w:sz w:val="23"/>
          <w:szCs w:val="23"/>
          <w:lang w:eastAsia="ru-RU"/>
        </w:rPr>
        <w:t>изменении</w:t>
      </w:r>
      <w:proofErr w:type="gramEnd"/>
      <w:r w:rsidRPr="00E33276">
        <w:rPr>
          <w:rFonts w:ascii="Arial" w:eastAsia="Times New Roman" w:hAnsi="Arial" w:cs="Arial"/>
          <w:color w:val="000000"/>
          <w:sz w:val="23"/>
          <w:szCs w:val="23"/>
          <w:lang w:eastAsia="ru-RU"/>
        </w:rPr>
        <w:t xml:space="preserve"> размера алиментов, а не об изменении способа и порядка исполнения решения суда.</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46" w:name="100034"/>
      <w:bookmarkEnd w:id="46"/>
      <w:r w:rsidRPr="00E33276">
        <w:rPr>
          <w:rFonts w:ascii="Arial" w:eastAsia="Times New Roman" w:hAnsi="Arial" w:cs="Arial"/>
          <w:color w:val="000000"/>
          <w:sz w:val="23"/>
          <w:szCs w:val="23"/>
          <w:lang w:eastAsia="ru-RU"/>
        </w:rPr>
        <w:t xml:space="preserve">14. </w:t>
      </w:r>
      <w:proofErr w:type="gramStart"/>
      <w:r w:rsidRPr="00E33276">
        <w:rPr>
          <w:rFonts w:ascii="Arial" w:eastAsia="Times New Roman" w:hAnsi="Arial" w:cs="Arial"/>
          <w:color w:val="000000"/>
          <w:sz w:val="23"/>
          <w:szCs w:val="23"/>
          <w:lang w:eastAsia="ru-RU"/>
        </w:rPr>
        <w:t>При определении размера алиментов, взыскиваемых с родителя на несовершеннолетних детей (п. 2 </w:t>
      </w:r>
      <w:hyperlink r:id="rId23" w:history="1">
        <w:r w:rsidRPr="00E33276">
          <w:rPr>
            <w:rFonts w:ascii="Arial" w:eastAsia="Times New Roman" w:hAnsi="Arial" w:cs="Arial"/>
            <w:color w:val="8859A8"/>
            <w:sz w:val="23"/>
            <w:szCs w:val="23"/>
            <w:u w:val="single"/>
            <w:bdr w:val="none" w:sz="0" w:space="0" w:color="auto" w:frame="1"/>
            <w:lang w:eastAsia="ru-RU"/>
          </w:rPr>
          <w:t>ст. 81</w:t>
        </w:r>
      </w:hyperlink>
      <w:r w:rsidRPr="00E33276">
        <w:rPr>
          <w:rFonts w:ascii="Arial" w:eastAsia="Times New Roman" w:hAnsi="Arial" w:cs="Arial"/>
          <w:color w:val="000000"/>
          <w:sz w:val="23"/>
          <w:szCs w:val="23"/>
          <w:lang w:eastAsia="ru-RU"/>
        </w:rPr>
        <w:t> СК РФ), изменении размера алиментов либо освобождении от их уплаты (п. 1 </w:t>
      </w:r>
      <w:hyperlink r:id="rId24" w:history="1">
        <w:r w:rsidRPr="00E33276">
          <w:rPr>
            <w:rFonts w:ascii="Arial" w:eastAsia="Times New Roman" w:hAnsi="Arial" w:cs="Arial"/>
            <w:color w:val="8859A8"/>
            <w:sz w:val="23"/>
            <w:szCs w:val="23"/>
            <w:u w:val="single"/>
            <w:bdr w:val="none" w:sz="0" w:space="0" w:color="auto" w:frame="1"/>
            <w:lang w:eastAsia="ru-RU"/>
          </w:rPr>
          <w:t>ст. 119</w:t>
        </w:r>
      </w:hyperlink>
      <w:r w:rsidRPr="00E33276">
        <w:rPr>
          <w:rFonts w:ascii="Arial" w:eastAsia="Times New Roman" w:hAnsi="Arial" w:cs="Arial"/>
          <w:color w:val="000000"/>
          <w:sz w:val="23"/>
          <w:szCs w:val="23"/>
          <w:lang w:eastAsia="ru-RU"/>
        </w:rPr>
        <w:t> СК РФ) суд принимает во внимание материальное и семейное положение сторон, а также иные заслуживающие внимания обстоятельства или интересы сторон (например, нетрудоспособность членов семьи, которым по закону сторона обязана доставлять содержание, наступление</w:t>
      </w:r>
      <w:proofErr w:type="gramEnd"/>
      <w:r w:rsidRPr="00E33276">
        <w:rPr>
          <w:rFonts w:ascii="Arial" w:eastAsia="Times New Roman" w:hAnsi="Arial" w:cs="Arial"/>
          <w:color w:val="000000"/>
          <w:sz w:val="23"/>
          <w:szCs w:val="23"/>
          <w:lang w:eastAsia="ru-RU"/>
        </w:rPr>
        <w:t xml:space="preserve"> инвалидности либо наличие заболевания, препятствующего продолжению прежней работы, поступление ребенка на работу либо занятие им предпринимательской деятельностью).</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47" w:name="100035"/>
      <w:bookmarkEnd w:id="47"/>
      <w:r w:rsidRPr="00E33276">
        <w:rPr>
          <w:rFonts w:ascii="Arial" w:eastAsia="Times New Roman" w:hAnsi="Arial" w:cs="Arial"/>
          <w:color w:val="000000"/>
          <w:sz w:val="23"/>
          <w:szCs w:val="23"/>
          <w:lang w:eastAsia="ru-RU"/>
        </w:rPr>
        <w:t>Если алименты на детей были присуждены в долях к заработку и (или) иному доходу ответчика, размер платежей при удовлетворении иска о снижении (увеличении) размера алиментов также должен быть определен в долях, а не в твердой денежной сумме, за исключением взыскания алиментов в случаях, предусмотренных </w:t>
      </w:r>
      <w:hyperlink r:id="rId25" w:history="1">
        <w:r w:rsidRPr="00E33276">
          <w:rPr>
            <w:rFonts w:ascii="Arial" w:eastAsia="Times New Roman" w:hAnsi="Arial" w:cs="Arial"/>
            <w:color w:val="8859A8"/>
            <w:sz w:val="23"/>
            <w:szCs w:val="23"/>
            <w:u w:val="single"/>
            <w:bdr w:val="none" w:sz="0" w:space="0" w:color="auto" w:frame="1"/>
            <w:lang w:eastAsia="ru-RU"/>
          </w:rPr>
          <w:t>ст. 83</w:t>
        </w:r>
      </w:hyperlink>
      <w:r w:rsidRPr="00E33276">
        <w:rPr>
          <w:rFonts w:ascii="Arial" w:eastAsia="Times New Roman" w:hAnsi="Arial" w:cs="Arial"/>
          <w:color w:val="000000"/>
          <w:sz w:val="23"/>
          <w:szCs w:val="23"/>
          <w:lang w:eastAsia="ru-RU"/>
        </w:rPr>
        <w:t> СК РФ.</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48" w:name="100036"/>
      <w:bookmarkEnd w:id="48"/>
      <w:r w:rsidRPr="00E33276">
        <w:rPr>
          <w:rFonts w:ascii="Arial" w:eastAsia="Times New Roman" w:hAnsi="Arial" w:cs="Arial"/>
          <w:color w:val="000000"/>
          <w:sz w:val="23"/>
          <w:szCs w:val="23"/>
          <w:lang w:eastAsia="ru-RU"/>
        </w:rPr>
        <w:lastRenderedPageBreak/>
        <w:t>15. В соответствии с п. 2 </w:t>
      </w:r>
      <w:hyperlink r:id="rId26" w:history="1">
        <w:r w:rsidRPr="00E33276">
          <w:rPr>
            <w:rFonts w:ascii="Arial" w:eastAsia="Times New Roman" w:hAnsi="Arial" w:cs="Arial"/>
            <w:color w:val="8859A8"/>
            <w:sz w:val="23"/>
            <w:szCs w:val="23"/>
            <w:u w:val="single"/>
            <w:bdr w:val="none" w:sz="0" w:space="0" w:color="auto" w:frame="1"/>
            <w:lang w:eastAsia="ru-RU"/>
          </w:rPr>
          <w:t>ст. 60</w:t>
        </w:r>
      </w:hyperlink>
      <w:r w:rsidRPr="00E33276">
        <w:rPr>
          <w:rFonts w:ascii="Arial" w:eastAsia="Times New Roman" w:hAnsi="Arial" w:cs="Arial"/>
          <w:color w:val="000000"/>
          <w:sz w:val="23"/>
          <w:szCs w:val="23"/>
          <w:lang w:eastAsia="ru-RU"/>
        </w:rPr>
        <w:t> СК РФ суд вправе, исходя из интересов детей, по требованию родителя, обязанного уплачивать алименты на несовершеннолетних детей, вынести решение о перечислении не более пятидесяти процентов сумм алиментов, подлежащих выплате, на счета, открытые на имя несовершеннолетних в банках.</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49" w:name="100074"/>
      <w:bookmarkStart w:id="50" w:name="100037"/>
      <w:bookmarkEnd w:id="49"/>
      <w:bookmarkEnd w:id="50"/>
      <w:r w:rsidRPr="00E33276">
        <w:rPr>
          <w:rFonts w:ascii="Arial" w:eastAsia="Times New Roman" w:hAnsi="Arial" w:cs="Arial"/>
          <w:color w:val="000000"/>
          <w:sz w:val="23"/>
          <w:szCs w:val="23"/>
          <w:lang w:eastAsia="ru-RU"/>
        </w:rPr>
        <w:t>Если такое требование заявлено родителем, с которого взыскиваются алименты на основании судебного приказа или решения суда, оно разрешается судом в порядке </w:t>
      </w:r>
      <w:hyperlink r:id="rId27" w:history="1">
        <w:r w:rsidRPr="00E33276">
          <w:rPr>
            <w:rFonts w:ascii="Arial" w:eastAsia="Times New Roman" w:hAnsi="Arial" w:cs="Arial"/>
            <w:color w:val="8859A8"/>
            <w:sz w:val="23"/>
            <w:szCs w:val="23"/>
            <w:u w:val="single"/>
            <w:bdr w:val="none" w:sz="0" w:space="0" w:color="auto" w:frame="1"/>
            <w:lang w:eastAsia="ru-RU"/>
          </w:rPr>
          <w:t>ст. 203</w:t>
        </w:r>
      </w:hyperlink>
      <w:r w:rsidRPr="00E33276">
        <w:rPr>
          <w:rFonts w:ascii="Arial" w:eastAsia="Times New Roman" w:hAnsi="Arial" w:cs="Arial"/>
          <w:color w:val="000000"/>
          <w:sz w:val="23"/>
          <w:szCs w:val="23"/>
          <w:lang w:eastAsia="ru-RU"/>
        </w:rPr>
        <w:t> ГПК РФ.</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51" w:name="100038"/>
      <w:bookmarkEnd w:id="51"/>
      <w:r w:rsidRPr="00E33276">
        <w:rPr>
          <w:rFonts w:ascii="Arial" w:eastAsia="Times New Roman" w:hAnsi="Arial" w:cs="Arial"/>
          <w:color w:val="000000"/>
          <w:sz w:val="23"/>
          <w:szCs w:val="23"/>
          <w:lang w:eastAsia="ru-RU"/>
        </w:rPr>
        <w:t xml:space="preserve">16. </w:t>
      </w:r>
      <w:proofErr w:type="gramStart"/>
      <w:r w:rsidRPr="00E33276">
        <w:rPr>
          <w:rFonts w:ascii="Arial" w:eastAsia="Times New Roman" w:hAnsi="Arial" w:cs="Arial"/>
          <w:color w:val="000000"/>
          <w:sz w:val="23"/>
          <w:szCs w:val="23"/>
          <w:lang w:eastAsia="ru-RU"/>
        </w:rPr>
        <w:t>Если при исполнении судебного приказа или решения суда о взыскании алиментов ребенок, на которого они были присуждены, перешел на воспитание и содержание к родителю, выплачивающему на него алименты, а взыскатель не отказался от их получения, освобождение от дальнейшей уплаты алиментов производится не в порядке исполнения решения, а путем предъявления этим родителем соответствующего иска, поскольку в силу закона вопросы взыскания алиментов</w:t>
      </w:r>
      <w:proofErr w:type="gramEnd"/>
      <w:r w:rsidRPr="00E33276">
        <w:rPr>
          <w:rFonts w:ascii="Arial" w:eastAsia="Times New Roman" w:hAnsi="Arial" w:cs="Arial"/>
          <w:color w:val="000000"/>
          <w:sz w:val="23"/>
          <w:szCs w:val="23"/>
          <w:lang w:eastAsia="ru-RU"/>
        </w:rPr>
        <w:t xml:space="preserve"> и освобождения от их уплаты при наличии спора решаются судом в порядке искового производства.</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52" w:name="100075"/>
      <w:bookmarkStart w:id="53" w:name="100039"/>
      <w:bookmarkEnd w:id="52"/>
      <w:bookmarkEnd w:id="53"/>
      <w:r w:rsidRPr="00E33276">
        <w:rPr>
          <w:rFonts w:ascii="Arial" w:eastAsia="Times New Roman" w:hAnsi="Arial" w:cs="Arial"/>
          <w:color w:val="000000"/>
          <w:sz w:val="23"/>
          <w:szCs w:val="23"/>
          <w:lang w:eastAsia="ru-RU"/>
        </w:rPr>
        <w:t>При отказе взыскателя в указанных случаях от дальнейшего взыскания алиментов исполнительное производство подлежит прекращению на основании </w:t>
      </w:r>
      <w:hyperlink r:id="rId28" w:history="1">
        <w:r w:rsidRPr="00E33276">
          <w:rPr>
            <w:rFonts w:ascii="Arial" w:eastAsia="Times New Roman" w:hAnsi="Arial" w:cs="Arial"/>
            <w:color w:val="8859A8"/>
            <w:sz w:val="23"/>
            <w:szCs w:val="23"/>
            <w:u w:val="single"/>
            <w:bdr w:val="none" w:sz="0" w:space="0" w:color="auto" w:frame="1"/>
            <w:lang w:eastAsia="ru-RU"/>
          </w:rPr>
          <w:t>п. 1 ч. 1 ст. 439</w:t>
        </w:r>
      </w:hyperlink>
      <w:r w:rsidRPr="00E33276">
        <w:rPr>
          <w:rFonts w:ascii="Arial" w:eastAsia="Times New Roman" w:hAnsi="Arial" w:cs="Arial"/>
          <w:color w:val="000000"/>
          <w:sz w:val="23"/>
          <w:szCs w:val="23"/>
          <w:lang w:eastAsia="ru-RU"/>
        </w:rPr>
        <w:t> ГПК РФ.</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54" w:name="100040"/>
      <w:bookmarkEnd w:id="54"/>
      <w:r w:rsidRPr="00E33276">
        <w:rPr>
          <w:rFonts w:ascii="Arial" w:eastAsia="Times New Roman" w:hAnsi="Arial" w:cs="Arial"/>
          <w:color w:val="000000"/>
          <w:sz w:val="23"/>
          <w:szCs w:val="23"/>
          <w:lang w:eastAsia="ru-RU"/>
        </w:rPr>
        <w:t>17. Иски о взыскании алиментов на нетрудоспособных, нуждающихся в помощи совершеннолетних детей, могут быть предъявлены самими совершеннолетними, а если они в установленном законом порядке признаны недееспособными, - лицами, назначенными их опекунами.</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55" w:name="100041"/>
      <w:bookmarkEnd w:id="55"/>
      <w:r w:rsidRPr="00E33276">
        <w:rPr>
          <w:rFonts w:ascii="Arial" w:eastAsia="Times New Roman" w:hAnsi="Arial" w:cs="Arial"/>
          <w:color w:val="000000"/>
          <w:sz w:val="23"/>
          <w:szCs w:val="23"/>
          <w:lang w:eastAsia="ru-RU"/>
        </w:rPr>
        <w:t xml:space="preserve">18. </w:t>
      </w:r>
      <w:proofErr w:type="gramStart"/>
      <w:r w:rsidRPr="00E33276">
        <w:rPr>
          <w:rFonts w:ascii="Arial" w:eastAsia="Times New Roman" w:hAnsi="Arial" w:cs="Arial"/>
          <w:color w:val="000000"/>
          <w:sz w:val="23"/>
          <w:szCs w:val="23"/>
          <w:lang w:eastAsia="ru-RU"/>
        </w:rPr>
        <w:t>Судам следует иметь в виду, что в силу п. 2 </w:t>
      </w:r>
      <w:hyperlink r:id="rId29" w:history="1">
        <w:r w:rsidRPr="00E33276">
          <w:rPr>
            <w:rFonts w:ascii="Arial" w:eastAsia="Times New Roman" w:hAnsi="Arial" w:cs="Arial"/>
            <w:color w:val="8859A8"/>
            <w:sz w:val="23"/>
            <w:szCs w:val="23"/>
            <w:u w:val="single"/>
            <w:bdr w:val="none" w:sz="0" w:space="0" w:color="auto" w:frame="1"/>
            <w:lang w:eastAsia="ru-RU"/>
          </w:rPr>
          <w:t>ст. 84</w:t>
        </w:r>
      </w:hyperlink>
      <w:r w:rsidRPr="00E33276">
        <w:rPr>
          <w:rFonts w:ascii="Arial" w:eastAsia="Times New Roman" w:hAnsi="Arial" w:cs="Arial"/>
          <w:color w:val="000000"/>
          <w:sz w:val="23"/>
          <w:szCs w:val="23"/>
          <w:lang w:eastAsia="ru-RU"/>
        </w:rPr>
        <w:t> СК РФ расходы на содержание детей, оставшихся без попечения родителей и находящихся в воспитательных, лечебных учреждениях, учреждениях социальной защиты населения и в других соответствующих учреждениях, взыскиваются в пользу этих учреждений только с родителей детей и не подлежат взысканию с других членов семьи, несущих алиментные обязанности по отношению к</w:t>
      </w:r>
      <w:proofErr w:type="gramEnd"/>
      <w:r w:rsidRPr="00E33276">
        <w:rPr>
          <w:rFonts w:ascii="Arial" w:eastAsia="Times New Roman" w:hAnsi="Arial" w:cs="Arial"/>
          <w:color w:val="000000"/>
          <w:sz w:val="23"/>
          <w:szCs w:val="23"/>
          <w:lang w:eastAsia="ru-RU"/>
        </w:rPr>
        <w:t xml:space="preserve"> детям </w:t>
      </w:r>
      <w:hyperlink r:id="rId30" w:history="1">
        <w:r w:rsidRPr="00E33276">
          <w:rPr>
            <w:rFonts w:ascii="Arial" w:eastAsia="Times New Roman" w:hAnsi="Arial" w:cs="Arial"/>
            <w:color w:val="8859A8"/>
            <w:sz w:val="23"/>
            <w:szCs w:val="23"/>
            <w:u w:val="single"/>
            <w:bdr w:val="none" w:sz="0" w:space="0" w:color="auto" w:frame="1"/>
            <w:lang w:eastAsia="ru-RU"/>
          </w:rPr>
          <w:t>(ст. ст. 93,</w:t>
        </w:r>
      </w:hyperlink>
      <w:hyperlink r:id="rId31" w:history="1">
        <w:r w:rsidRPr="00E33276">
          <w:rPr>
            <w:rFonts w:ascii="Arial" w:eastAsia="Times New Roman" w:hAnsi="Arial" w:cs="Arial"/>
            <w:color w:val="8859A8"/>
            <w:sz w:val="23"/>
            <w:szCs w:val="23"/>
            <w:u w:val="single"/>
            <w:bdr w:val="none" w:sz="0" w:space="0" w:color="auto" w:frame="1"/>
            <w:lang w:eastAsia="ru-RU"/>
          </w:rPr>
          <w:t>94</w:t>
        </w:r>
      </w:hyperlink>
      <w:r w:rsidRPr="00E33276">
        <w:rPr>
          <w:rFonts w:ascii="Arial" w:eastAsia="Times New Roman" w:hAnsi="Arial" w:cs="Arial"/>
          <w:color w:val="000000"/>
          <w:sz w:val="23"/>
          <w:szCs w:val="23"/>
          <w:lang w:eastAsia="ru-RU"/>
        </w:rPr>
        <w:t> СК РФ).</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56" w:name="100042"/>
      <w:bookmarkEnd w:id="56"/>
      <w:r w:rsidRPr="00E33276">
        <w:rPr>
          <w:rFonts w:ascii="Arial" w:eastAsia="Times New Roman" w:hAnsi="Arial" w:cs="Arial"/>
          <w:color w:val="000000"/>
          <w:sz w:val="23"/>
          <w:szCs w:val="23"/>
          <w:lang w:eastAsia="ru-RU"/>
        </w:rPr>
        <w:t>19. В соответствии со </w:t>
      </w:r>
      <w:hyperlink r:id="rId32" w:history="1">
        <w:r w:rsidRPr="00E33276">
          <w:rPr>
            <w:rFonts w:ascii="Arial" w:eastAsia="Times New Roman" w:hAnsi="Arial" w:cs="Arial"/>
            <w:color w:val="8859A8"/>
            <w:sz w:val="23"/>
            <w:szCs w:val="23"/>
            <w:u w:val="single"/>
            <w:bdr w:val="none" w:sz="0" w:space="0" w:color="auto" w:frame="1"/>
            <w:lang w:eastAsia="ru-RU"/>
          </w:rPr>
          <w:t>ст. 80</w:t>
        </w:r>
      </w:hyperlink>
      <w:r w:rsidRPr="00E33276">
        <w:rPr>
          <w:rFonts w:ascii="Arial" w:eastAsia="Times New Roman" w:hAnsi="Arial" w:cs="Arial"/>
          <w:color w:val="000000"/>
          <w:sz w:val="23"/>
          <w:szCs w:val="23"/>
          <w:lang w:eastAsia="ru-RU"/>
        </w:rPr>
        <w:t> СК РФ средства на содержание несовершеннолетних детей, взыскиваемые с родителей в судебном порядке, присуждаются до достижения детьми совершеннолетия. Однако, если несовершеннолетний, на которого по судебному приказу или по решению суда взыскиваются алименты, до достижения им возраста 18 лет приобретет дееспособность в полном объеме (п. 2 </w:t>
      </w:r>
      <w:hyperlink r:id="rId33" w:history="1">
        <w:r w:rsidRPr="00E33276">
          <w:rPr>
            <w:rFonts w:ascii="Arial" w:eastAsia="Times New Roman" w:hAnsi="Arial" w:cs="Arial"/>
            <w:color w:val="8859A8"/>
            <w:sz w:val="23"/>
            <w:szCs w:val="23"/>
            <w:u w:val="single"/>
            <w:bdr w:val="none" w:sz="0" w:space="0" w:color="auto" w:frame="1"/>
            <w:lang w:eastAsia="ru-RU"/>
          </w:rPr>
          <w:t>ст. 21,</w:t>
        </w:r>
      </w:hyperlink>
      <w:r w:rsidRPr="00E33276">
        <w:rPr>
          <w:rFonts w:ascii="Arial" w:eastAsia="Times New Roman" w:hAnsi="Arial" w:cs="Arial"/>
          <w:color w:val="000000"/>
          <w:sz w:val="23"/>
          <w:szCs w:val="23"/>
          <w:lang w:eastAsia="ru-RU"/>
        </w:rPr>
        <w:t> п. 1 </w:t>
      </w:r>
      <w:hyperlink r:id="rId34" w:history="1">
        <w:r w:rsidRPr="00E33276">
          <w:rPr>
            <w:rFonts w:ascii="Arial" w:eastAsia="Times New Roman" w:hAnsi="Arial" w:cs="Arial"/>
            <w:color w:val="8859A8"/>
            <w:sz w:val="23"/>
            <w:szCs w:val="23"/>
            <w:u w:val="single"/>
            <w:bdr w:val="none" w:sz="0" w:space="0" w:color="auto" w:frame="1"/>
            <w:lang w:eastAsia="ru-RU"/>
          </w:rPr>
          <w:t>ст. 27</w:t>
        </w:r>
      </w:hyperlink>
      <w:r w:rsidRPr="00E33276">
        <w:rPr>
          <w:rFonts w:ascii="Arial" w:eastAsia="Times New Roman" w:hAnsi="Arial" w:cs="Arial"/>
          <w:color w:val="000000"/>
          <w:sz w:val="23"/>
          <w:szCs w:val="23"/>
          <w:lang w:eastAsia="ru-RU"/>
        </w:rPr>
        <w:t> ГК РФ), выплата средств на его содержание в соответствии с п. 2 </w:t>
      </w:r>
      <w:hyperlink r:id="rId35" w:history="1">
        <w:r w:rsidRPr="00E33276">
          <w:rPr>
            <w:rFonts w:ascii="Arial" w:eastAsia="Times New Roman" w:hAnsi="Arial" w:cs="Arial"/>
            <w:color w:val="8859A8"/>
            <w:sz w:val="23"/>
            <w:szCs w:val="23"/>
            <w:u w:val="single"/>
            <w:bdr w:val="none" w:sz="0" w:space="0" w:color="auto" w:frame="1"/>
            <w:lang w:eastAsia="ru-RU"/>
          </w:rPr>
          <w:t>ст. 120</w:t>
        </w:r>
      </w:hyperlink>
      <w:r w:rsidRPr="00E33276">
        <w:rPr>
          <w:rFonts w:ascii="Arial" w:eastAsia="Times New Roman" w:hAnsi="Arial" w:cs="Arial"/>
          <w:color w:val="000000"/>
          <w:sz w:val="23"/>
          <w:szCs w:val="23"/>
          <w:lang w:eastAsia="ru-RU"/>
        </w:rPr>
        <w:t> СК РФ прекращается.</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57" w:name="100043"/>
      <w:bookmarkEnd w:id="57"/>
      <w:r w:rsidRPr="00E33276">
        <w:rPr>
          <w:rFonts w:ascii="Arial" w:eastAsia="Times New Roman" w:hAnsi="Arial" w:cs="Arial"/>
          <w:color w:val="000000"/>
          <w:sz w:val="23"/>
          <w:szCs w:val="23"/>
          <w:lang w:eastAsia="ru-RU"/>
        </w:rPr>
        <w:t>20. Если при рассмотрении дела о взыскании средств на содержание совершеннолетнего дееспособного лица будет установлено, что истец совершил в отношении ответчика умышленное преступление либо имеются доказательства недостойного поведения истца в семье (бывшей семье), суд в соответствии с п. 2 </w:t>
      </w:r>
      <w:hyperlink r:id="rId36" w:history="1">
        <w:r w:rsidRPr="00E33276">
          <w:rPr>
            <w:rFonts w:ascii="Arial" w:eastAsia="Times New Roman" w:hAnsi="Arial" w:cs="Arial"/>
            <w:color w:val="8859A8"/>
            <w:sz w:val="23"/>
            <w:szCs w:val="23"/>
            <w:u w:val="single"/>
            <w:bdr w:val="none" w:sz="0" w:space="0" w:color="auto" w:frame="1"/>
            <w:lang w:eastAsia="ru-RU"/>
          </w:rPr>
          <w:t>ст. 119</w:t>
        </w:r>
      </w:hyperlink>
      <w:r w:rsidRPr="00E33276">
        <w:rPr>
          <w:rFonts w:ascii="Arial" w:eastAsia="Times New Roman" w:hAnsi="Arial" w:cs="Arial"/>
          <w:color w:val="000000"/>
          <w:sz w:val="23"/>
          <w:szCs w:val="23"/>
          <w:lang w:eastAsia="ru-RU"/>
        </w:rPr>
        <w:t> СК РФ вправе отказать во взыскании алиментов.</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58" w:name="100044"/>
      <w:bookmarkEnd w:id="58"/>
      <w:r w:rsidRPr="00E33276">
        <w:rPr>
          <w:rFonts w:ascii="Arial" w:eastAsia="Times New Roman" w:hAnsi="Arial" w:cs="Arial"/>
          <w:color w:val="000000"/>
          <w:sz w:val="23"/>
          <w:szCs w:val="23"/>
          <w:lang w:eastAsia="ru-RU"/>
        </w:rPr>
        <w:t>Под преступлением, совершение которого может явиться основанием к отказу в иске, следует понимать любое умышленное преступление против жизни, здоровья, свободы, чести и достоинства, половой неприкосновенности, иных прав ответчика, а также против его собственности, что должно быть подтверждено вступившим в законную силу приговором суда.</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59" w:name="100045"/>
      <w:bookmarkEnd w:id="59"/>
      <w:r w:rsidRPr="00E33276">
        <w:rPr>
          <w:rFonts w:ascii="Arial" w:eastAsia="Times New Roman" w:hAnsi="Arial" w:cs="Arial"/>
          <w:color w:val="000000"/>
          <w:sz w:val="23"/>
          <w:szCs w:val="23"/>
          <w:lang w:eastAsia="ru-RU"/>
        </w:rPr>
        <w:t>Как недостойное поведение, которое может служить основанием к отказу во взыскании алиментов, в частности, может рассматриваться злоупотребление истцом спиртными напитками или наркотическими средствами, жестокое отношение к членам семьи, иное аморальное поведение в семье (бывшей семье).</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0" w:name="100046"/>
      <w:bookmarkEnd w:id="60"/>
      <w:r w:rsidRPr="00E33276">
        <w:rPr>
          <w:rFonts w:ascii="Arial" w:eastAsia="Times New Roman" w:hAnsi="Arial" w:cs="Arial"/>
          <w:color w:val="000000"/>
          <w:sz w:val="23"/>
          <w:szCs w:val="23"/>
          <w:lang w:eastAsia="ru-RU"/>
        </w:rPr>
        <w:lastRenderedPageBreak/>
        <w:t>При рассмотрении дел данной категории необходимо учитывать, когда было совершено умышленное преступление либо имели место факты недостойного поведения в семье, характер, тяжесть и последствия их совершения, а также дальнейшее поведение истца.</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1" w:name="100047"/>
      <w:bookmarkEnd w:id="61"/>
      <w:r w:rsidRPr="00E33276">
        <w:rPr>
          <w:rFonts w:ascii="Arial" w:eastAsia="Times New Roman" w:hAnsi="Arial" w:cs="Arial"/>
          <w:color w:val="000000"/>
          <w:sz w:val="23"/>
          <w:szCs w:val="23"/>
          <w:lang w:eastAsia="ru-RU"/>
        </w:rPr>
        <w:t>Обстоятельства, перечисленные в п. 2 </w:t>
      </w:r>
      <w:hyperlink r:id="rId37" w:history="1">
        <w:r w:rsidRPr="00E33276">
          <w:rPr>
            <w:rFonts w:ascii="Arial" w:eastAsia="Times New Roman" w:hAnsi="Arial" w:cs="Arial"/>
            <w:color w:val="8859A8"/>
            <w:sz w:val="23"/>
            <w:szCs w:val="23"/>
            <w:u w:val="single"/>
            <w:bdr w:val="none" w:sz="0" w:space="0" w:color="auto" w:frame="1"/>
            <w:lang w:eastAsia="ru-RU"/>
          </w:rPr>
          <w:t>ст. 119</w:t>
        </w:r>
      </w:hyperlink>
      <w:r w:rsidRPr="00E33276">
        <w:rPr>
          <w:rFonts w:ascii="Arial" w:eastAsia="Times New Roman" w:hAnsi="Arial" w:cs="Arial"/>
          <w:color w:val="000000"/>
          <w:sz w:val="23"/>
          <w:szCs w:val="23"/>
          <w:lang w:eastAsia="ru-RU"/>
        </w:rPr>
        <w:t> СК РФ, могут также служить основанием для удовлетворения требования об освобождении от дальнейшей уплаты алиментов, взысканных судом на совершеннолетних дееспособных лиц.</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2" w:name="100048"/>
      <w:bookmarkEnd w:id="62"/>
      <w:r w:rsidRPr="00E33276">
        <w:rPr>
          <w:rFonts w:ascii="Arial" w:eastAsia="Times New Roman" w:hAnsi="Arial" w:cs="Arial"/>
          <w:color w:val="000000"/>
          <w:sz w:val="23"/>
          <w:szCs w:val="23"/>
          <w:lang w:eastAsia="ru-RU"/>
        </w:rPr>
        <w:t xml:space="preserve">21. Разрешая споры об изменении, расторжении соглашения об уплате алиментов либо о признании такого соглашения недействительным, необходимо учитывать, что к заключению, исполнению, расторжению и </w:t>
      </w:r>
      <w:proofErr w:type="gramStart"/>
      <w:r w:rsidRPr="00E33276">
        <w:rPr>
          <w:rFonts w:ascii="Arial" w:eastAsia="Times New Roman" w:hAnsi="Arial" w:cs="Arial"/>
          <w:color w:val="000000"/>
          <w:sz w:val="23"/>
          <w:szCs w:val="23"/>
          <w:lang w:eastAsia="ru-RU"/>
        </w:rPr>
        <w:t>признанию</w:t>
      </w:r>
      <w:proofErr w:type="gramEnd"/>
      <w:r w:rsidRPr="00E33276">
        <w:rPr>
          <w:rFonts w:ascii="Arial" w:eastAsia="Times New Roman" w:hAnsi="Arial" w:cs="Arial"/>
          <w:color w:val="000000"/>
          <w:sz w:val="23"/>
          <w:szCs w:val="23"/>
          <w:lang w:eastAsia="ru-RU"/>
        </w:rPr>
        <w:t xml:space="preserve"> недействительным соглашения об уплате алиментов применяются нормы Гражданского </w:t>
      </w:r>
      <w:hyperlink r:id="rId38" w:history="1">
        <w:r w:rsidRPr="00E33276">
          <w:rPr>
            <w:rFonts w:ascii="Arial" w:eastAsia="Times New Roman" w:hAnsi="Arial" w:cs="Arial"/>
            <w:color w:val="8859A8"/>
            <w:sz w:val="23"/>
            <w:szCs w:val="23"/>
            <w:u w:val="single"/>
            <w:bdr w:val="none" w:sz="0" w:space="0" w:color="auto" w:frame="1"/>
            <w:lang w:eastAsia="ru-RU"/>
          </w:rPr>
          <w:t>кодекса</w:t>
        </w:r>
      </w:hyperlink>
      <w:r w:rsidRPr="00E33276">
        <w:rPr>
          <w:rFonts w:ascii="Arial" w:eastAsia="Times New Roman" w:hAnsi="Arial" w:cs="Arial"/>
          <w:color w:val="000000"/>
          <w:sz w:val="23"/>
          <w:szCs w:val="23"/>
          <w:lang w:eastAsia="ru-RU"/>
        </w:rPr>
        <w:t> Российской Федерации, регулирующие заключение, исполнение, расторжение и признание недействительными гражданско-правовых сделок (п. 1 </w:t>
      </w:r>
      <w:hyperlink r:id="rId39" w:history="1">
        <w:r w:rsidRPr="00E33276">
          <w:rPr>
            <w:rFonts w:ascii="Arial" w:eastAsia="Times New Roman" w:hAnsi="Arial" w:cs="Arial"/>
            <w:color w:val="8859A8"/>
            <w:sz w:val="23"/>
            <w:szCs w:val="23"/>
            <w:u w:val="single"/>
            <w:bdr w:val="none" w:sz="0" w:space="0" w:color="auto" w:frame="1"/>
            <w:lang w:eastAsia="ru-RU"/>
          </w:rPr>
          <w:t>ст. 101</w:t>
        </w:r>
      </w:hyperlink>
      <w:r w:rsidRPr="00E33276">
        <w:rPr>
          <w:rFonts w:ascii="Arial" w:eastAsia="Times New Roman" w:hAnsi="Arial" w:cs="Arial"/>
          <w:color w:val="000000"/>
          <w:sz w:val="23"/>
          <w:szCs w:val="23"/>
          <w:lang w:eastAsia="ru-RU"/>
        </w:rPr>
        <w:t> СК РФ).</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3" w:name="100049"/>
      <w:bookmarkEnd w:id="63"/>
      <w:r w:rsidRPr="00E33276">
        <w:rPr>
          <w:rFonts w:ascii="Arial" w:eastAsia="Times New Roman" w:hAnsi="Arial" w:cs="Arial"/>
          <w:color w:val="000000"/>
          <w:sz w:val="23"/>
          <w:szCs w:val="23"/>
          <w:lang w:eastAsia="ru-RU"/>
        </w:rPr>
        <w:t>В случае существенного изменения материального или семейного положения сторон, если они не достигли договоренности об изменении или о расторжении в связи с этим соглашения об уплате алиментов, суд вправе по иску заинтересованной стороны с учетом любого заслуживающего внимания интереса каждой из сторон решить вопрос об изменении или о расторжении соглашения.</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4" w:name="100050"/>
      <w:bookmarkEnd w:id="64"/>
      <w:proofErr w:type="gramStart"/>
      <w:r w:rsidRPr="00E33276">
        <w:rPr>
          <w:rFonts w:ascii="Arial" w:eastAsia="Times New Roman" w:hAnsi="Arial" w:cs="Arial"/>
          <w:color w:val="000000"/>
          <w:sz w:val="23"/>
          <w:szCs w:val="23"/>
          <w:lang w:eastAsia="ru-RU"/>
        </w:rPr>
        <w:t>В соответствии со </w:t>
      </w:r>
      <w:hyperlink r:id="rId40" w:history="1">
        <w:r w:rsidRPr="00E33276">
          <w:rPr>
            <w:rFonts w:ascii="Arial" w:eastAsia="Times New Roman" w:hAnsi="Arial" w:cs="Arial"/>
            <w:color w:val="8859A8"/>
            <w:sz w:val="23"/>
            <w:szCs w:val="23"/>
            <w:u w:val="single"/>
            <w:bdr w:val="none" w:sz="0" w:space="0" w:color="auto" w:frame="1"/>
            <w:lang w:eastAsia="ru-RU"/>
          </w:rPr>
          <w:t>ст. 102</w:t>
        </w:r>
      </w:hyperlink>
      <w:r w:rsidRPr="00E33276">
        <w:rPr>
          <w:rFonts w:ascii="Arial" w:eastAsia="Times New Roman" w:hAnsi="Arial" w:cs="Arial"/>
          <w:color w:val="000000"/>
          <w:sz w:val="23"/>
          <w:szCs w:val="23"/>
          <w:lang w:eastAsia="ru-RU"/>
        </w:rPr>
        <w:t> СК РФ суд также вправе по требованию законного представителя несовершеннолетнего ребенка или совершеннолетнего недееспособного члена семьи, органа опеки и попечительства или прокурора признать недействительным нотариально удостоверенное соглашение об уплате алиментов, если условия предоставления содержания несовершеннолетнему ребенку или совершеннолетнему недееспособному члену семьи существенно нарушают интересы этих лиц, например, установленный соглашением размер алиментов на несовершеннолетнего ниже размера</w:t>
      </w:r>
      <w:proofErr w:type="gramEnd"/>
      <w:r w:rsidRPr="00E33276">
        <w:rPr>
          <w:rFonts w:ascii="Arial" w:eastAsia="Times New Roman" w:hAnsi="Arial" w:cs="Arial"/>
          <w:color w:val="000000"/>
          <w:sz w:val="23"/>
          <w:szCs w:val="23"/>
          <w:lang w:eastAsia="ru-RU"/>
        </w:rPr>
        <w:t xml:space="preserve"> алиментов, которые он мог бы получить при взыскании алиментов в судебном порядке.</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5" w:name="100051"/>
      <w:bookmarkEnd w:id="65"/>
      <w:r w:rsidRPr="00E33276">
        <w:rPr>
          <w:rFonts w:ascii="Arial" w:eastAsia="Times New Roman" w:hAnsi="Arial" w:cs="Arial"/>
          <w:color w:val="000000"/>
          <w:sz w:val="23"/>
          <w:szCs w:val="23"/>
          <w:lang w:eastAsia="ru-RU"/>
        </w:rPr>
        <w:t xml:space="preserve">22. </w:t>
      </w:r>
      <w:proofErr w:type="gramStart"/>
      <w:r w:rsidRPr="00E33276">
        <w:rPr>
          <w:rFonts w:ascii="Arial" w:eastAsia="Times New Roman" w:hAnsi="Arial" w:cs="Arial"/>
          <w:color w:val="000000"/>
          <w:sz w:val="23"/>
          <w:szCs w:val="23"/>
          <w:lang w:eastAsia="ru-RU"/>
        </w:rPr>
        <w:t>Помещение супруга, получающего алименты от другого супруга, в дом инвалидов на государственное обеспечение либо передача его на обеспечение (попечение) общественной или других организаций либо частных лиц (например, в случае заключения договора купли-продажи дома (квартиры) с условием пожизненного содержания), может явиться основанием для освобождения плательщика алиментов от их уплаты, если отсутствуют исключительные обстоятельства, делающие необходимыми дополнительные расходы (особый уход, лечение, питание</w:t>
      </w:r>
      <w:proofErr w:type="gramEnd"/>
      <w:r w:rsidRPr="00E33276">
        <w:rPr>
          <w:rFonts w:ascii="Arial" w:eastAsia="Times New Roman" w:hAnsi="Arial" w:cs="Arial"/>
          <w:color w:val="000000"/>
          <w:sz w:val="23"/>
          <w:szCs w:val="23"/>
          <w:lang w:eastAsia="ru-RU"/>
        </w:rPr>
        <w:t xml:space="preserve"> и т.п.), поскольку в силу п. 2 </w:t>
      </w:r>
      <w:hyperlink r:id="rId41" w:history="1">
        <w:r w:rsidRPr="00E33276">
          <w:rPr>
            <w:rFonts w:ascii="Arial" w:eastAsia="Times New Roman" w:hAnsi="Arial" w:cs="Arial"/>
            <w:color w:val="8859A8"/>
            <w:sz w:val="23"/>
            <w:szCs w:val="23"/>
            <w:u w:val="single"/>
            <w:bdr w:val="none" w:sz="0" w:space="0" w:color="auto" w:frame="1"/>
            <w:lang w:eastAsia="ru-RU"/>
          </w:rPr>
          <w:t>ст. 120</w:t>
        </w:r>
      </w:hyperlink>
      <w:r w:rsidRPr="00E33276">
        <w:rPr>
          <w:rFonts w:ascii="Arial" w:eastAsia="Times New Roman" w:hAnsi="Arial" w:cs="Arial"/>
          <w:color w:val="000000"/>
          <w:sz w:val="23"/>
          <w:szCs w:val="23"/>
          <w:lang w:eastAsia="ru-RU"/>
        </w:rPr>
        <w:t> СК РФ право супруга на получение содержания утрачивается, если отпали условия, являющиеся, согласно </w:t>
      </w:r>
      <w:hyperlink r:id="rId42" w:history="1">
        <w:r w:rsidRPr="00E33276">
          <w:rPr>
            <w:rFonts w:ascii="Arial" w:eastAsia="Times New Roman" w:hAnsi="Arial" w:cs="Arial"/>
            <w:color w:val="8859A8"/>
            <w:sz w:val="23"/>
            <w:szCs w:val="23"/>
            <w:u w:val="single"/>
            <w:bdr w:val="none" w:sz="0" w:space="0" w:color="auto" w:frame="1"/>
            <w:lang w:eastAsia="ru-RU"/>
          </w:rPr>
          <w:t>ст. 89</w:t>
        </w:r>
      </w:hyperlink>
      <w:r w:rsidRPr="00E33276">
        <w:rPr>
          <w:rFonts w:ascii="Arial" w:eastAsia="Times New Roman" w:hAnsi="Arial" w:cs="Arial"/>
          <w:color w:val="000000"/>
          <w:sz w:val="23"/>
          <w:szCs w:val="23"/>
          <w:lang w:eastAsia="ru-RU"/>
        </w:rPr>
        <w:t> СК РФ, основанием для получения содержания.</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6" w:name="100052"/>
      <w:bookmarkEnd w:id="66"/>
      <w:r w:rsidRPr="00E33276">
        <w:rPr>
          <w:rFonts w:ascii="Arial" w:eastAsia="Times New Roman" w:hAnsi="Arial" w:cs="Arial"/>
          <w:color w:val="000000"/>
          <w:sz w:val="23"/>
          <w:szCs w:val="23"/>
          <w:lang w:eastAsia="ru-RU"/>
        </w:rPr>
        <w:t>Суд в соответствии с п. 1 </w:t>
      </w:r>
      <w:hyperlink r:id="rId43" w:history="1">
        <w:r w:rsidRPr="00E33276">
          <w:rPr>
            <w:rFonts w:ascii="Arial" w:eastAsia="Times New Roman" w:hAnsi="Arial" w:cs="Arial"/>
            <w:color w:val="8859A8"/>
            <w:sz w:val="23"/>
            <w:szCs w:val="23"/>
            <w:u w:val="single"/>
            <w:bdr w:val="none" w:sz="0" w:space="0" w:color="auto" w:frame="1"/>
            <w:lang w:eastAsia="ru-RU"/>
          </w:rPr>
          <w:t>ст. 119</w:t>
        </w:r>
      </w:hyperlink>
      <w:r w:rsidRPr="00E33276">
        <w:rPr>
          <w:rFonts w:ascii="Arial" w:eastAsia="Times New Roman" w:hAnsi="Arial" w:cs="Arial"/>
          <w:color w:val="000000"/>
          <w:sz w:val="23"/>
          <w:szCs w:val="23"/>
          <w:lang w:eastAsia="ru-RU"/>
        </w:rPr>
        <w:t> СК РФ вправе также снизить размер алиментов, выплачиваемых по ранее вынесенному решению, приняв во внимание характер дополнительных расходов.</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7" w:name="100053"/>
      <w:bookmarkEnd w:id="67"/>
      <w:r w:rsidRPr="00E33276">
        <w:rPr>
          <w:rFonts w:ascii="Arial" w:eastAsia="Times New Roman" w:hAnsi="Arial" w:cs="Arial"/>
          <w:color w:val="000000"/>
          <w:sz w:val="23"/>
          <w:szCs w:val="23"/>
          <w:lang w:eastAsia="ru-RU"/>
        </w:rPr>
        <w:t xml:space="preserve">23. </w:t>
      </w:r>
      <w:proofErr w:type="gramStart"/>
      <w:r w:rsidRPr="00E33276">
        <w:rPr>
          <w:rFonts w:ascii="Arial" w:eastAsia="Times New Roman" w:hAnsi="Arial" w:cs="Arial"/>
          <w:color w:val="000000"/>
          <w:sz w:val="23"/>
          <w:szCs w:val="23"/>
          <w:lang w:eastAsia="ru-RU"/>
        </w:rPr>
        <w:t>При рассмотрении исков фактических воспитателей о предоставлении содержания их воспитанниками, а также исков отчима (мачехи) о предоставлении содержания пасынками (падчерицами) необходимо иметь в виду, что в силу </w:t>
      </w:r>
      <w:hyperlink r:id="rId44" w:history="1">
        <w:r w:rsidRPr="00E33276">
          <w:rPr>
            <w:rFonts w:ascii="Arial" w:eastAsia="Times New Roman" w:hAnsi="Arial" w:cs="Arial"/>
            <w:color w:val="8859A8"/>
            <w:sz w:val="23"/>
            <w:szCs w:val="23"/>
            <w:u w:val="single"/>
            <w:bdr w:val="none" w:sz="0" w:space="0" w:color="auto" w:frame="1"/>
            <w:lang w:eastAsia="ru-RU"/>
          </w:rPr>
          <w:t>ст. ст. 96</w:t>
        </w:r>
      </w:hyperlink>
      <w:r w:rsidRPr="00E33276">
        <w:rPr>
          <w:rFonts w:ascii="Arial" w:eastAsia="Times New Roman" w:hAnsi="Arial" w:cs="Arial"/>
          <w:color w:val="000000"/>
          <w:sz w:val="23"/>
          <w:szCs w:val="23"/>
          <w:lang w:eastAsia="ru-RU"/>
        </w:rPr>
        <w:t>, </w:t>
      </w:r>
      <w:hyperlink r:id="rId45" w:history="1">
        <w:r w:rsidRPr="00E33276">
          <w:rPr>
            <w:rFonts w:ascii="Arial" w:eastAsia="Times New Roman" w:hAnsi="Arial" w:cs="Arial"/>
            <w:color w:val="8859A8"/>
            <w:sz w:val="23"/>
            <w:szCs w:val="23"/>
            <w:u w:val="single"/>
            <w:bdr w:val="none" w:sz="0" w:space="0" w:color="auto" w:frame="1"/>
            <w:lang w:eastAsia="ru-RU"/>
          </w:rPr>
          <w:t>97</w:t>
        </w:r>
      </w:hyperlink>
      <w:r w:rsidRPr="00E33276">
        <w:rPr>
          <w:rFonts w:ascii="Arial" w:eastAsia="Times New Roman" w:hAnsi="Arial" w:cs="Arial"/>
          <w:color w:val="000000"/>
          <w:sz w:val="23"/>
          <w:szCs w:val="23"/>
          <w:lang w:eastAsia="ru-RU"/>
        </w:rPr>
        <w:t> СК РФ суд вправе удовлетворить заявленные требования при условии, что истцы являются нетрудоспособными, нуждаются в материальной помощи, которую они не могут получить от своих совершеннолетних трудоспособных детей или от</w:t>
      </w:r>
      <w:proofErr w:type="gramEnd"/>
      <w:r w:rsidRPr="00E33276">
        <w:rPr>
          <w:rFonts w:ascii="Arial" w:eastAsia="Times New Roman" w:hAnsi="Arial" w:cs="Arial"/>
          <w:color w:val="000000"/>
          <w:sz w:val="23"/>
          <w:szCs w:val="23"/>
          <w:lang w:eastAsia="ru-RU"/>
        </w:rPr>
        <w:t xml:space="preserve"> супругов (бывших супругов), надлежащим образом содержали и воспитывали ответчиков не менее пяти лет, а последние достигли совершеннолетия и являются трудоспособными.</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8" w:name="100054"/>
      <w:bookmarkEnd w:id="68"/>
      <w:proofErr w:type="gramStart"/>
      <w:r w:rsidRPr="00E33276">
        <w:rPr>
          <w:rFonts w:ascii="Arial" w:eastAsia="Times New Roman" w:hAnsi="Arial" w:cs="Arial"/>
          <w:color w:val="000000"/>
          <w:sz w:val="23"/>
          <w:szCs w:val="23"/>
          <w:lang w:eastAsia="ru-RU"/>
        </w:rPr>
        <w:lastRenderedPageBreak/>
        <w:t>Судам необходимо учитывать, что Семейный </w:t>
      </w:r>
      <w:hyperlink r:id="rId46" w:history="1">
        <w:r w:rsidRPr="00E33276">
          <w:rPr>
            <w:rFonts w:ascii="Arial" w:eastAsia="Times New Roman" w:hAnsi="Arial" w:cs="Arial"/>
            <w:color w:val="8859A8"/>
            <w:sz w:val="23"/>
            <w:szCs w:val="23"/>
            <w:u w:val="single"/>
            <w:bdr w:val="none" w:sz="0" w:space="0" w:color="auto" w:frame="1"/>
            <w:lang w:eastAsia="ru-RU"/>
          </w:rPr>
          <w:t>кодекс</w:t>
        </w:r>
      </w:hyperlink>
      <w:r w:rsidRPr="00E33276">
        <w:rPr>
          <w:rFonts w:ascii="Arial" w:eastAsia="Times New Roman" w:hAnsi="Arial" w:cs="Arial"/>
          <w:color w:val="000000"/>
          <w:sz w:val="23"/>
          <w:szCs w:val="23"/>
          <w:lang w:eastAsia="ru-RU"/>
        </w:rPr>
        <w:t xml:space="preserve"> РФ, в отличие от </w:t>
      </w:r>
      <w:proofErr w:type="spellStart"/>
      <w:r w:rsidRPr="00E33276">
        <w:rPr>
          <w:rFonts w:ascii="Arial" w:eastAsia="Times New Roman" w:hAnsi="Arial" w:cs="Arial"/>
          <w:color w:val="000000"/>
          <w:sz w:val="23"/>
          <w:szCs w:val="23"/>
          <w:lang w:eastAsia="ru-RU"/>
        </w:rPr>
        <w:t>КоБС</w:t>
      </w:r>
      <w:proofErr w:type="spellEnd"/>
      <w:r w:rsidRPr="00E33276">
        <w:rPr>
          <w:rFonts w:ascii="Arial" w:eastAsia="Times New Roman" w:hAnsi="Arial" w:cs="Arial"/>
          <w:color w:val="000000"/>
          <w:sz w:val="23"/>
          <w:szCs w:val="23"/>
          <w:lang w:eastAsia="ru-RU"/>
        </w:rPr>
        <w:t xml:space="preserve"> РСФСР (ст. </w:t>
      </w:r>
      <w:hyperlink r:id="rId47" w:history="1">
        <w:r w:rsidRPr="00E33276">
          <w:rPr>
            <w:rFonts w:ascii="Arial" w:eastAsia="Times New Roman" w:hAnsi="Arial" w:cs="Arial"/>
            <w:color w:val="8859A8"/>
            <w:sz w:val="23"/>
            <w:szCs w:val="23"/>
            <w:u w:val="single"/>
            <w:bdr w:val="none" w:sz="0" w:space="0" w:color="auto" w:frame="1"/>
            <w:lang w:eastAsia="ru-RU"/>
          </w:rPr>
          <w:t>ст. 85</w:t>
        </w:r>
      </w:hyperlink>
      <w:r w:rsidRPr="00E33276">
        <w:rPr>
          <w:rFonts w:ascii="Arial" w:eastAsia="Times New Roman" w:hAnsi="Arial" w:cs="Arial"/>
          <w:color w:val="000000"/>
          <w:sz w:val="23"/>
          <w:szCs w:val="23"/>
          <w:lang w:eastAsia="ru-RU"/>
        </w:rPr>
        <w:t> и </w:t>
      </w:r>
      <w:hyperlink r:id="rId48" w:history="1">
        <w:r w:rsidRPr="00E33276">
          <w:rPr>
            <w:rFonts w:ascii="Arial" w:eastAsia="Times New Roman" w:hAnsi="Arial" w:cs="Arial"/>
            <w:color w:val="8859A8"/>
            <w:sz w:val="23"/>
            <w:szCs w:val="23"/>
            <w:u w:val="single"/>
            <w:bdr w:val="none" w:sz="0" w:space="0" w:color="auto" w:frame="1"/>
            <w:lang w:eastAsia="ru-RU"/>
          </w:rPr>
          <w:t>80),</w:t>
        </w:r>
      </w:hyperlink>
      <w:r w:rsidRPr="00E33276">
        <w:rPr>
          <w:rFonts w:ascii="Arial" w:eastAsia="Times New Roman" w:hAnsi="Arial" w:cs="Arial"/>
          <w:color w:val="000000"/>
          <w:sz w:val="23"/>
          <w:szCs w:val="23"/>
          <w:lang w:eastAsia="ru-RU"/>
        </w:rPr>
        <w:t> не предусматривает алиментных обязательств фактических воспитателей в случае отказа от дальнейшего воспитания и содержания своих воспитанников, а также обязанностей отчима и мачехи по содержанию несовершеннолетних пасынков и падчериц, которые находились у них на воспитании или содержании, не имеют родителей или не могут получить</w:t>
      </w:r>
      <w:proofErr w:type="gramEnd"/>
      <w:r w:rsidRPr="00E33276">
        <w:rPr>
          <w:rFonts w:ascii="Arial" w:eastAsia="Times New Roman" w:hAnsi="Arial" w:cs="Arial"/>
          <w:color w:val="000000"/>
          <w:sz w:val="23"/>
          <w:szCs w:val="23"/>
          <w:lang w:eastAsia="ru-RU"/>
        </w:rPr>
        <w:t xml:space="preserve"> достаточных средств на содержание от родителей. Однако это обстоятельство не влечет прекращения выплаты алиментов, взыскиваемых по решениям суда, вынесенным по таким делам до 1 марта 1996 г., поскольку п. 2 </w:t>
      </w:r>
      <w:hyperlink r:id="rId49" w:history="1">
        <w:r w:rsidRPr="00E33276">
          <w:rPr>
            <w:rFonts w:ascii="Arial" w:eastAsia="Times New Roman" w:hAnsi="Arial" w:cs="Arial"/>
            <w:color w:val="8859A8"/>
            <w:sz w:val="23"/>
            <w:szCs w:val="23"/>
            <w:u w:val="single"/>
            <w:bdr w:val="none" w:sz="0" w:space="0" w:color="auto" w:frame="1"/>
            <w:lang w:eastAsia="ru-RU"/>
          </w:rPr>
          <w:t>ст. 120</w:t>
        </w:r>
      </w:hyperlink>
      <w:r w:rsidRPr="00E33276">
        <w:rPr>
          <w:rFonts w:ascii="Arial" w:eastAsia="Times New Roman" w:hAnsi="Arial" w:cs="Arial"/>
          <w:color w:val="000000"/>
          <w:sz w:val="23"/>
          <w:szCs w:val="23"/>
          <w:lang w:eastAsia="ru-RU"/>
        </w:rPr>
        <w:t> СК РФ не установлено такого основания к прекращению алиментных обязательств.</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69" w:name="100076"/>
      <w:bookmarkStart w:id="70" w:name="100055"/>
      <w:bookmarkEnd w:id="69"/>
      <w:bookmarkEnd w:id="70"/>
      <w:r w:rsidRPr="00E33276">
        <w:rPr>
          <w:rFonts w:ascii="Arial" w:eastAsia="Times New Roman" w:hAnsi="Arial" w:cs="Arial"/>
          <w:color w:val="000000"/>
          <w:sz w:val="23"/>
          <w:szCs w:val="23"/>
          <w:lang w:eastAsia="ru-RU"/>
        </w:rPr>
        <w:t>24. Иски лиц, с которых взыскиваются алименты на детей и других членов семьи, об изменении размера алиментов в соответствии со </w:t>
      </w:r>
      <w:hyperlink r:id="rId50" w:history="1">
        <w:r w:rsidRPr="00E33276">
          <w:rPr>
            <w:rFonts w:ascii="Arial" w:eastAsia="Times New Roman" w:hAnsi="Arial" w:cs="Arial"/>
            <w:color w:val="8859A8"/>
            <w:sz w:val="23"/>
            <w:szCs w:val="23"/>
            <w:u w:val="single"/>
            <w:bdr w:val="none" w:sz="0" w:space="0" w:color="auto" w:frame="1"/>
            <w:lang w:eastAsia="ru-RU"/>
          </w:rPr>
          <w:t>ст. 28</w:t>
        </w:r>
      </w:hyperlink>
      <w:r w:rsidRPr="00E33276">
        <w:rPr>
          <w:rFonts w:ascii="Arial" w:eastAsia="Times New Roman" w:hAnsi="Arial" w:cs="Arial"/>
          <w:color w:val="000000"/>
          <w:sz w:val="23"/>
          <w:szCs w:val="23"/>
          <w:lang w:eastAsia="ru-RU"/>
        </w:rPr>
        <w:t>ГПК РФ подсудны суду по месту жительства ответчика (взыскателя).</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71" w:name="100056"/>
      <w:bookmarkEnd w:id="71"/>
      <w:r w:rsidRPr="00E33276">
        <w:rPr>
          <w:rFonts w:ascii="Arial" w:eastAsia="Times New Roman" w:hAnsi="Arial" w:cs="Arial"/>
          <w:color w:val="000000"/>
          <w:sz w:val="23"/>
          <w:szCs w:val="23"/>
          <w:lang w:eastAsia="ru-RU"/>
        </w:rPr>
        <w:t xml:space="preserve">При изменении ранее установленного судом размера алиментов на детей и других членов семьи взыскание их во вновь установленном размере производится со дня </w:t>
      </w:r>
      <w:proofErr w:type="gramStart"/>
      <w:r w:rsidRPr="00E33276">
        <w:rPr>
          <w:rFonts w:ascii="Arial" w:eastAsia="Times New Roman" w:hAnsi="Arial" w:cs="Arial"/>
          <w:color w:val="000000"/>
          <w:sz w:val="23"/>
          <w:szCs w:val="23"/>
          <w:lang w:eastAsia="ru-RU"/>
        </w:rPr>
        <w:t>вступления</w:t>
      </w:r>
      <w:proofErr w:type="gramEnd"/>
      <w:r w:rsidRPr="00E33276">
        <w:rPr>
          <w:rFonts w:ascii="Arial" w:eastAsia="Times New Roman" w:hAnsi="Arial" w:cs="Arial"/>
          <w:color w:val="000000"/>
          <w:sz w:val="23"/>
          <w:szCs w:val="23"/>
          <w:lang w:eastAsia="ru-RU"/>
        </w:rPr>
        <w:t xml:space="preserve"> в законную силу вынесенного об этом решения суда.</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72" w:name="100057"/>
      <w:bookmarkEnd w:id="72"/>
      <w:r w:rsidRPr="00E33276">
        <w:rPr>
          <w:rFonts w:ascii="Arial" w:eastAsia="Times New Roman" w:hAnsi="Arial" w:cs="Arial"/>
          <w:color w:val="000000"/>
          <w:sz w:val="23"/>
          <w:szCs w:val="23"/>
          <w:lang w:eastAsia="ru-RU"/>
        </w:rPr>
        <w:t>Суд, изменивший размер взыскиваемых алиментных платежей, должен выслать копию решения суду, первоначально разрешившему дело о взыскании алиментов.</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73" w:name="100058"/>
      <w:bookmarkEnd w:id="73"/>
      <w:r w:rsidRPr="00E33276">
        <w:rPr>
          <w:rFonts w:ascii="Arial" w:eastAsia="Times New Roman" w:hAnsi="Arial" w:cs="Arial"/>
          <w:color w:val="000000"/>
          <w:sz w:val="23"/>
          <w:szCs w:val="23"/>
          <w:lang w:eastAsia="ru-RU"/>
        </w:rPr>
        <w:t>25. Предусмотренная п. 2 </w:t>
      </w:r>
      <w:hyperlink r:id="rId51" w:history="1">
        <w:r w:rsidRPr="00E33276">
          <w:rPr>
            <w:rFonts w:ascii="Arial" w:eastAsia="Times New Roman" w:hAnsi="Arial" w:cs="Arial"/>
            <w:color w:val="8859A8"/>
            <w:sz w:val="23"/>
            <w:szCs w:val="23"/>
            <w:u w:val="single"/>
            <w:bdr w:val="none" w:sz="0" w:space="0" w:color="auto" w:frame="1"/>
            <w:lang w:eastAsia="ru-RU"/>
          </w:rPr>
          <w:t>ст. 115</w:t>
        </w:r>
      </w:hyperlink>
      <w:r w:rsidRPr="00E33276">
        <w:rPr>
          <w:rFonts w:ascii="Arial" w:eastAsia="Times New Roman" w:hAnsi="Arial" w:cs="Arial"/>
          <w:color w:val="000000"/>
          <w:sz w:val="23"/>
          <w:szCs w:val="23"/>
          <w:lang w:eastAsia="ru-RU"/>
        </w:rPr>
        <w:t> СК РФ ответственность лица, обязанного уплачивать алименты по решению суда, за несвоевременную уплату алиментов (уплата неустойки, возмещение убытков) наступает в случае образования задолженности по вине плательщика алиментов. Такая ответственность не может быть возложена на плательщика, если задолженность по алиментам образовалась по вине других лиц, в частности, в связи с несвоевременной выплатой заработной платы, задержкой или неправильным перечислением алиментных сумм банками и т.п.</w:t>
      </w:r>
    </w:p>
    <w:p w:rsidR="00E33276" w:rsidRPr="00E33276" w:rsidRDefault="00E33276" w:rsidP="00E33276">
      <w:pPr>
        <w:spacing w:line="293" w:lineRule="atLeast"/>
        <w:rPr>
          <w:rFonts w:ascii="Arial" w:eastAsia="Times New Roman" w:hAnsi="Arial" w:cs="Arial"/>
          <w:color w:val="000000"/>
          <w:sz w:val="23"/>
          <w:szCs w:val="23"/>
          <w:lang w:eastAsia="ru-RU"/>
        </w:rPr>
      </w:pPr>
      <w:bookmarkStart w:id="74" w:name="100077"/>
      <w:bookmarkStart w:id="75" w:name="100059"/>
      <w:bookmarkStart w:id="76" w:name="100060"/>
      <w:bookmarkStart w:id="77" w:name="100061"/>
      <w:bookmarkEnd w:id="74"/>
      <w:bookmarkEnd w:id="75"/>
      <w:bookmarkEnd w:id="76"/>
      <w:bookmarkEnd w:id="77"/>
      <w:r w:rsidRPr="00E33276">
        <w:rPr>
          <w:rFonts w:ascii="Arial" w:eastAsia="Times New Roman" w:hAnsi="Arial" w:cs="Arial"/>
          <w:color w:val="000000"/>
          <w:sz w:val="23"/>
          <w:szCs w:val="23"/>
          <w:lang w:eastAsia="ru-RU"/>
        </w:rPr>
        <w:t>26. Исключен. - Постановление Пленума Верховного Суда РФ от 06.02.2007 N 6.</w:t>
      </w:r>
    </w:p>
    <w:p w:rsidR="00E33276" w:rsidRPr="00E33276" w:rsidRDefault="00E33276" w:rsidP="00E33276">
      <w:pPr>
        <w:spacing w:line="293" w:lineRule="atLeast"/>
        <w:jc w:val="right"/>
        <w:rPr>
          <w:rFonts w:ascii="Arial" w:eastAsia="Times New Roman" w:hAnsi="Arial" w:cs="Arial"/>
          <w:color w:val="000000"/>
          <w:sz w:val="23"/>
          <w:szCs w:val="23"/>
          <w:lang w:eastAsia="ru-RU"/>
        </w:rPr>
      </w:pPr>
      <w:bookmarkStart w:id="78" w:name="100062"/>
      <w:bookmarkEnd w:id="78"/>
      <w:r w:rsidRPr="00E33276">
        <w:rPr>
          <w:rFonts w:ascii="Arial" w:eastAsia="Times New Roman" w:hAnsi="Arial" w:cs="Arial"/>
          <w:color w:val="000000"/>
          <w:sz w:val="23"/>
          <w:szCs w:val="23"/>
          <w:lang w:eastAsia="ru-RU"/>
        </w:rPr>
        <w:t>Председатель Верховного Суда</w:t>
      </w:r>
    </w:p>
    <w:p w:rsidR="00E33276" w:rsidRPr="00E33276" w:rsidRDefault="00E33276" w:rsidP="00E33276">
      <w:pPr>
        <w:spacing w:line="293" w:lineRule="atLeast"/>
        <w:jc w:val="right"/>
        <w:rPr>
          <w:rFonts w:ascii="Arial" w:eastAsia="Times New Roman" w:hAnsi="Arial" w:cs="Arial"/>
          <w:color w:val="000000"/>
          <w:sz w:val="23"/>
          <w:szCs w:val="23"/>
          <w:lang w:eastAsia="ru-RU"/>
        </w:rPr>
      </w:pPr>
      <w:r w:rsidRPr="00E33276">
        <w:rPr>
          <w:rFonts w:ascii="Arial" w:eastAsia="Times New Roman" w:hAnsi="Arial" w:cs="Arial"/>
          <w:color w:val="000000"/>
          <w:sz w:val="23"/>
          <w:szCs w:val="23"/>
          <w:lang w:eastAsia="ru-RU"/>
        </w:rPr>
        <w:t>Российской Федерации</w:t>
      </w:r>
    </w:p>
    <w:p w:rsidR="00E33276" w:rsidRPr="00E33276" w:rsidRDefault="00E33276" w:rsidP="00E33276">
      <w:pPr>
        <w:spacing w:line="293" w:lineRule="atLeast"/>
        <w:jc w:val="right"/>
        <w:rPr>
          <w:rFonts w:ascii="Arial" w:eastAsia="Times New Roman" w:hAnsi="Arial" w:cs="Arial"/>
          <w:color w:val="000000"/>
          <w:sz w:val="23"/>
          <w:szCs w:val="23"/>
          <w:lang w:eastAsia="ru-RU"/>
        </w:rPr>
      </w:pPr>
      <w:r w:rsidRPr="00E33276">
        <w:rPr>
          <w:rFonts w:ascii="Arial" w:eastAsia="Times New Roman" w:hAnsi="Arial" w:cs="Arial"/>
          <w:color w:val="000000"/>
          <w:sz w:val="23"/>
          <w:szCs w:val="23"/>
          <w:lang w:eastAsia="ru-RU"/>
        </w:rPr>
        <w:t>В.М.ЛЕБЕДЕВ</w:t>
      </w:r>
    </w:p>
    <w:p w:rsidR="00E33276" w:rsidRPr="00E33276" w:rsidRDefault="00E33276" w:rsidP="00E33276">
      <w:pPr>
        <w:spacing w:line="293" w:lineRule="atLeast"/>
        <w:jc w:val="right"/>
        <w:rPr>
          <w:rFonts w:ascii="Arial" w:eastAsia="Times New Roman" w:hAnsi="Arial" w:cs="Arial"/>
          <w:color w:val="000000"/>
          <w:sz w:val="23"/>
          <w:szCs w:val="23"/>
          <w:lang w:eastAsia="ru-RU"/>
        </w:rPr>
      </w:pPr>
      <w:bookmarkStart w:id="79" w:name="100063"/>
      <w:bookmarkEnd w:id="79"/>
      <w:r w:rsidRPr="00E33276">
        <w:rPr>
          <w:rFonts w:ascii="Arial" w:eastAsia="Times New Roman" w:hAnsi="Arial" w:cs="Arial"/>
          <w:color w:val="000000"/>
          <w:sz w:val="23"/>
          <w:szCs w:val="23"/>
          <w:lang w:eastAsia="ru-RU"/>
        </w:rPr>
        <w:t>Секретарь Пленума,</w:t>
      </w:r>
    </w:p>
    <w:p w:rsidR="00E33276" w:rsidRPr="00E33276" w:rsidRDefault="00E33276" w:rsidP="00E33276">
      <w:pPr>
        <w:spacing w:line="293" w:lineRule="atLeast"/>
        <w:jc w:val="right"/>
        <w:rPr>
          <w:rFonts w:ascii="Arial" w:eastAsia="Times New Roman" w:hAnsi="Arial" w:cs="Arial"/>
          <w:color w:val="000000"/>
          <w:sz w:val="23"/>
          <w:szCs w:val="23"/>
          <w:lang w:eastAsia="ru-RU"/>
        </w:rPr>
      </w:pPr>
      <w:r w:rsidRPr="00E33276">
        <w:rPr>
          <w:rFonts w:ascii="Arial" w:eastAsia="Times New Roman" w:hAnsi="Arial" w:cs="Arial"/>
          <w:color w:val="000000"/>
          <w:sz w:val="23"/>
          <w:szCs w:val="23"/>
          <w:lang w:eastAsia="ru-RU"/>
        </w:rPr>
        <w:t>судья Верховного Суда</w:t>
      </w:r>
    </w:p>
    <w:p w:rsidR="00E33276" w:rsidRPr="00E33276" w:rsidRDefault="00E33276" w:rsidP="00E33276">
      <w:pPr>
        <w:spacing w:line="293" w:lineRule="atLeast"/>
        <w:jc w:val="right"/>
        <w:rPr>
          <w:rFonts w:ascii="Arial" w:eastAsia="Times New Roman" w:hAnsi="Arial" w:cs="Arial"/>
          <w:color w:val="000000"/>
          <w:sz w:val="23"/>
          <w:szCs w:val="23"/>
          <w:lang w:eastAsia="ru-RU"/>
        </w:rPr>
      </w:pPr>
      <w:r w:rsidRPr="00E33276">
        <w:rPr>
          <w:rFonts w:ascii="Arial" w:eastAsia="Times New Roman" w:hAnsi="Arial" w:cs="Arial"/>
          <w:color w:val="000000"/>
          <w:sz w:val="23"/>
          <w:szCs w:val="23"/>
          <w:lang w:eastAsia="ru-RU"/>
        </w:rPr>
        <w:t>Российской Федерации</w:t>
      </w:r>
    </w:p>
    <w:p w:rsidR="004315CD" w:rsidRPr="00E33276" w:rsidRDefault="00E33276" w:rsidP="00E33276">
      <w:pPr>
        <w:spacing w:line="293" w:lineRule="atLeast"/>
        <w:jc w:val="right"/>
        <w:rPr>
          <w:rFonts w:ascii="Arial" w:eastAsia="Times New Roman" w:hAnsi="Arial" w:cs="Arial"/>
          <w:color w:val="000000"/>
          <w:sz w:val="23"/>
          <w:szCs w:val="23"/>
          <w:lang w:eastAsia="ru-RU"/>
        </w:rPr>
      </w:pPr>
      <w:r w:rsidRPr="00E33276">
        <w:rPr>
          <w:rFonts w:ascii="Arial" w:eastAsia="Times New Roman" w:hAnsi="Arial" w:cs="Arial"/>
          <w:color w:val="000000"/>
          <w:sz w:val="23"/>
          <w:szCs w:val="23"/>
          <w:lang w:eastAsia="ru-RU"/>
        </w:rPr>
        <w:t>В.В.ДЕМИДОВ</w:t>
      </w:r>
    </w:p>
    <w:sectPr w:rsidR="004315CD" w:rsidRPr="00E33276" w:rsidSect="00E33276">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76"/>
    <w:rsid w:val="009E3F04"/>
    <w:rsid w:val="00E33276"/>
    <w:rsid w:val="00EF6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276"/>
    <w:rPr>
      <w:rFonts w:ascii="Times New Roman" w:eastAsia="Times New Roman" w:hAnsi="Times New Roman" w:cs="Times New Roman"/>
      <w:b/>
      <w:bCs/>
      <w:kern w:val="36"/>
      <w:sz w:val="48"/>
      <w:szCs w:val="48"/>
      <w:lang w:eastAsia="ru-RU"/>
    </w:rPr>
  </w:style>
  <w:style w:type="paragraph" w:customStyle="1" w:styleId="pcenter">
    <w:name w:val="pcenter"/>
    <w:basedOn w:val="a"/>
    <w:rsid w:val="00E3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33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3276"/>
    <w:rPr>
      <w:color w:val="0000FF"/>
      <w:u w:val="single"/>
    </w:rPr>
  </w:style>
  <w:style w:type="paragraph" w:customStyle="1" w:styleId="pright">
    <w:name w:val="pright"/>
    <w:basedOn w:val="a"/>
    <w:rsid w:val="00E332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2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276"/>
    <w:rPr>
      <w:rFonts w:ascii="Times New Roman" w:eastAsia="Times New Roman" w:hAnsi="Times New Roman" w:cs="Times New Roman"/>
      <w:b/>
      <w:bCs/>
      <w:kern w:val="36"/>
      <w:sz w:val="48"/>
      <w:szCs w:val="48"/>
      <w:lang w:eastAsia="ru-RU"/>
    </w:rPr>
  </w:style>
  <w:style w:type="paragraph" w:customStyle="1" w:styleId="pcenter">
    <w:name w:val="pcenter"/>
    <w:basedOn w:val="a"/>
    <w:rsid w:val="00E33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E33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3276"/>
    <w:rPr>
      <w:color w:val="0000FF"/>
      <w:u w:val="single"/>
    </w:rPr>
  </w:style>
  <w:style w:type="paragraph" w:customStyle="1" w:styleId="pright">
    <w:name w:val="pright"/>
    <w:basedOn w:val="a"/>
    <w:rsid w:val="00E332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7296">
      <w:bodyDiv w:val="1"/>
      <w:marLeft w:val="0"/>
      <w:marRight w:val="0"/>
      <w:marTop w:val="0"/>
      <w:marBottom w:val="0"/>
      <w:divBdr>
        <w:top w:val="none" w:sz="0" w:space="0" w:color="auto"/>
        <w:left w:val="none" w:sz="0" w:space="0" w:color="auto"/>
        <w:bottom w:val="none" w:sz="0" w:space="0" w:color="auto"/>
        <w:right w:val="none" w:sz="0" w:space="0" w:color="auto"/>
      </w:divBdr>
      <w:divsChild>
        <w:div w:id="910382092">
          <w:marLeft w:val="0"/>
          <w:marRight w:val="0"/>
          <w:marTop w:val="0"/>
          <w:marBottom w:val="0"/>
          <w:divBdr>
            <w:top w:val="none" w:sz="0" w:space="0" w:color="auto"/>
            <w:left w:val="none" w:sz="0" w:space="0" w:color="auto"/>
            <w:bottom w:val="none" w:sz="0" w:space="0" w:color="auto"/>
            <w:right w:val="none" w:sz="0" w:space="0" w:color="auto"/>
          </w:divBdr>
          <w:divsChild>
            <w:div w:id="8905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dact.ru/law/sk-rf/razdel-v/glava-13_1/statia-83/" TargetMode="External"/><Relationship Id="rId18" Type="http://schemas.openxmlformats.org/officeDocument/2006/relationships/hyperlink" Target="http://sudact.ru/law/sk-rf/razdel-v/glava-15_1/statia-93/" TargetMode="External"/><Relationship Id="rId26" Type="http://schemas.openxmlformats.org/officeDocument/2006/relationships/hyperlink" Target="http://sudact.ru/law/sk-rf/razdel-iv/glava-11_1/statia-60/" TargetMode="External"/><Relationship Id="rId39" Type="http://schemas.openxmlformats.org/officeDocument/2006/relationships/hyperlink" Target="http://sudact.ru/law/sk-rf/razdel-v/glava-16_1/statia-101/" TargetMode="External"/><Relationship Id="rId3" Type="http://schemas.openxmlformats.org/officeDocument/2006/relationships/settings" Target="settings.xml"/><Relationship Id="rId21" Type="http://schemas.openxmlformats.org/officeDocument/2006/relationships/hyperlink" Target="http://sudact.ru/law/sk-rf/razdel-v/glava-17_1/statia-117/" TargetMode="External"/><Relationship Id="rId34" Type="http://schemas.openxmlformats.org/officeDocument/2006/relationships/hyperlink" Target="http://sudact.ru/law/gk-rf-chast1/razdel-i/podrazdel-2/glava-3/statia-27/" TargetMode="External"/><Relationship Id="rId42" Type="http://schemas.openxmlformats.org/officeDocument/2006/relationships/hyperlink" Target="http://sudact.ru/law/sk-rf/razdel-v/glava-14_1/statia-89/" TargetMode="External"/><Relationship Id="rId47" Type="http://schemas.openxmlformats.org/officeDocument/2006/relationships/hyperlink" Target="http://sudact.ru/law/kodeks-o-brake-i-seme-rsfsr-utv/glava-10/" TargetMode="External"/><Relationship Id="rId50" Type="http://schemas.openxmlformats.org/officeDocument/2006/relationships/hyperlink" Target="http://sudact.ru/law/gpk-rf/razdel-i/glava-3/statia-28/" TargetMode="External"/><Relationship Id="rId7" Type="http://schemas.openxmlformats.org/officeDocument/2006/relationships/hyperlink" Target="http://sudact.ru/law/gpk-rf/razdel-ii/podrazdel-ii/glava-16/statia-211/" TargetMode="External"/><Relationship Id="rId12" Type="http://schemas.openxmlformats.org/officeDocument/2006/relationships/hyperlink" Target="http://sudact.ru/law/grazhdanskii-protsessualnyi-kodeks-rsfsr-utv-vs-rsfsr/razdel-ii/" TargetMode="External"/><Relationship Id="rId17" Type="http://schemas.openxmlformats.org/officeDocument/2006/relationships/hyperlink" Target="http://sudact.ru/law/sk-rf/razdel-v/glava-14_1/statia-89/" TargetMode="External"/><Relationship Id="rId25" Type="http://schemas.openxmlformats.org/officeDocument/2006/relationships/hyperlink" Target="http://sudact.ru/law/sk-rf/razdel-v/glava-13_1/statia-83/" TargetMode="External"/><Relationship Id="rId33" Type="http://schemas.openxmlformats.org/officeDocument/2006/relationships/hyperlink" Target="http://sudact.ru/law/gk-rf-chast1/razdel-i/podrazdel-2/glava-3/statia-21/" TargetMode="External"/><Relationship Id="rId38" Type="http://schemas.openxmlformats.org/officeDocument/2006/relationships/hyperlink" Target="http://sudact.ru/law/gk-rf-chast1/" TargetMode="External"/><Relationship Id="rId46" Type="http://schemas.openxmlformats.org/officeDocument/2006/relationships/hyperlink" Target="http://sudact.ru/law/sk-rf/" TargetMode="External"/><Relationship Id="rId2" Type="http://schemas.microsoft.com/office/2007/relationships/stylesWithEffects" Target="stylesWithEffects.xml"/><Relationship Id="rId16" Type="http://schemas.openxmlformats.org/officeDocument/2006/relationships/hyperlink" Target="http://sudact.ru/law/sk-rf/razdel-v/glava-13_1/statia-87/" TargetMode="External"/><Relationship Id="rId20" Type="http://schemas.openxmlformats.org/officeDocument/2006/relationships/hyperlink" Target="http://sudact.ru/law/sk-rf/razdel-v/glava-15_1/statia-98/" TargetMode="External"/><Relationship Id="rId29" Type="http://schemas.openxmlformats.org/officeDocument/2006/relationships/hyperlink" Target="http://sudact.ru/law/sk-rf/razdel-v/glava-13_1/statia-84/" TargetMode="External"/><Relationship Id="rId41" Type="http://schemas.openxmlformats.org/officeDocument/2006/relationships/hyperlink" Target="http://sudact.ru/law/sk-rf/razdel-v/glava-17_1/statia-120/" TargetMode="External"/><Relationship Id="rId1" Type="http://schemas.openxmlformats.org/officeDocument/2006/relationships/styles" Target="styles.xml"/><Relationship Id="rId6" Type="http://schemas.openxmlformats.org/officeDocument/2006/relationships/hyperlink" Target="http://sudact.ru/law/sk-rf/razdel-v/glava-17_1/statia-107/" TargetMode="External"/><Relationship Id="rId11" Type="http://schemas.openxmlformats.org/officeDocument/2006/relationships/hyperlink" Target="http://sudact.ru/law/sk-rf/razdel-vi/glava-19_1/statia-143/" TargetMode="External"/><Relationship Id="rId24" Type="http://schemas.openxmlformats.org/officeDocument/2006/relationships/hyperlink" Target="http://sudact.ru/law/sk-rf/razdel-v/glava-17_1/statia-119/" TargetMode="External"/><Relationship Id="rId32" Type="http://schemas.openxmlformats.org/officeDocument/2006/relationships/hyperlink" Target="http://sudact.ru/law/sk-rf/razdel-v/glava-13_1/statia-80/" TargetMode="External"/><Relationship Id="rId37" Type="http://schemas.openxmlformats.org/officeDocument/2006/relationships/hyperlink" Target="http://sudact.ru/law/sk-rf/razdel-v/glava-17_1/statia-119/" TargetMode="External"/><Relationship Id="rId40" Type="http://schemas.openxmlformats.org/officeDocument/2006/relationships/hyperlink" Target="http://sudact.ru/law/sk-rf/razdel-v/glava-16_1/statia-102/" TargetMode="External"/><Relationship Id="rId45" Type="http://schemas.openxmlformats.org/officeDocument/2006/relationships/hyperlink" Target="http://sudact.ru/law/sk-rf/razdel-v/glava-15_1/statia-97/" TargetMode="External"/><Relationship Id="rId53" Type="http://schemas.openxmlformats.org/officeDocument/2006/relationships/theme" Target="theme/theme1.xml"/><Relationship Id="rId5" Type="http://schemas.openxmlformats.org/officeDocument/2006/relationships/hyperlink" Target="http://sudact.ru/law/sk-rf/razdel-iv/glava-10_1/statia-49/" TargetMode="External"/><Relationship Id="rId15" Type="http://schemas.openxmlformats.org/officeDocument/2006/relationships/hyperlink" Target="http://sudact.ru/law/sk-rf/razdel-v/glava-13_1/statia-85/" TargetMode="External"/><Relationship Id="rId23" Type="http://schemas.openxmlformats.org/officeDocument/2006/relationships/hyperlink" Target="http://sudact.ru/law/sk-rf/razdel-v/glava-13_1/statia-81/" TargetMode="External"/><Relationship Id="rId28" Type="http://schemas.openxmlformats.org/officeDocument/2006/relationships/hyperlink" Target="http://sudact.ru/law/gpk-rf/razdel-vii/statia-439/" TargetMode="External"/><Relationship Id="rId36" Type="http://schemas.openxmlformats.org/officeDocument/2006/relationships/hyperlink" Target="http://sudact.ru/law/sk-rf/razdel-v/glava-17_1/statia-119/" TargetMode="External"/><Relationship Id="rId49" Type="http://schemas.openxmlformats.org/officeDocument/2006/relationships/hyperlink" Target="http://sudact.ru/law/sk-rf/razdel-v/glava-17_1/statia-120/" TargetMode="External"/><Relationship Id="rId10" Type="http://schemas.openxmlformats.org/officeDocument/2006/relationships/hyperlink" Target="http://sudact.ru/law/sk-rf/razdel-v/glava-13_1/statia-83/" TargetMode="External"/><Relationship Id="rId19" Type="http://schemas.openxmlformats.org/officeDocument/2006/relationships/hyperlink" Target="http://sudact.ru/law/sk-rf/razdel-v/glava-14_1/statia-91/" TargetMode="External"/><Relationship Id="rId31" Type="http://schemas.openxmlformats.org/officeDocument/2006/relationships/hyperlink" Target="http://sudact.ru/law/sk-rf/razdel-v/glava-15_1/statia-94/" TargetMode="External"/><Relationship Id="rId44" Type="http://schemas.openxmlformats.org/officeDocument/2006/relationships/hyperlink" Target="http://sudact.ru/law/sk-rf/razdel-v/glava-15_1/statia-96/"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dact.ru/law/sk-rf/razdel-v/glava-13_1/statia-83/" TargetMode="External"/><Relationship Id="rId14" Type="http://schemas.openxmlformats.org/officeDocument/2006/relationships/hyperlink" Target="http://sudact.ru/law/sk-rf/razdel-vi/glava-19_1/statia-143/" TargetMode="External"/><Relationship Id="rId22" Type="http://schemas.openxmlformats.org/officeDocument/2006/relationships/hyperlink" Target="http://sudact.ru/law/gpk-rf/razdel-ii/podrazdel-ii/glava-16/statia-203/" TargetMode="External"/><Relationship Id="rId27" Type="http://schemas.openxmlformats.org/officeDocument/2006/relationships/hyperlink" Target="http://sudact.ru/law/gpk-rf/razdel-ii/podrazdel-ii/glava-16/statia-203/" TargetMode="External"/><Relationship Id="rId30" Type="http://schemas.openxmlformats.org/officeDocument/2006/relationships/hyperlink" Target="http://sudact.ru/law/sk-rf/razdel-v/glava-15_1/statia-93/" TargetMode="External"/><Relationship Id="rId35" Type="http://schemas.openxmlformats.org/officeDocument/2006/relationships/hyperlink" Target="http://sudact.ru/law/sk-rf/razdel-v/glava-17_1/statia-120/" TargetMode="External"/><Relationship Id="rId43" Type="http://schemas.openxmlformats.org/officeDocument/2006/relationships/hyperlink" Target="http://sudact.ru/law/sk-rf/razdel-v/glava-17_1/statia-119/" TargetMode="External"/><Relationship Id="rId48" Type="http://schemas.openxmlformats.org/officeDocument/2006/relationships/hyperlink" Target="http://sudact.ru/law/kodeks-o-brake-i-seme-rsfsr-utv/glava-10/" TargetMode="External"/><Relationship Id="rId8" Type="http://schemas.openxmlformats.org/officeDocument/2006/relationships/hyperlink" Target="http://sudact.ru/law/gpk-rf/razdel-ii/podrazdel-i/glava-11/statia-122/" TargetMode="External"/><Relationship Id="rId51" Type="http://schemas.openxmlformats.org/officeDocument/2006/relationships/hyperlink" Target="http://sudact.ru/law/sk-rf/razdel-v/glava-17_1/statia-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Tanya_Volkivska</dc:creator>
  <cp:lastModifiedBy>Tanya_Volkivska</cp:lastModifiedBy>
  <cp:revision>1</cp:revision>
  <dcterms:created xsi:type="dcterms:W3CDTF">2017-09-21T12:21:00Z</dcterms:created>
  <dcterms:modified xsi:type="dcterms:W3CDTF">2017-09-21T12:22:00Z</dcterms:modified>
</cp:coreProperties>
</file>