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6B" w:rsidRPr="0075436B" w:rsidRDefault="0075436B" w:rsidP="0075436B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5436B">
        <w:rPr>
          <w:rFonts w:ascii="Arial" w:eastAsia="Times New Roman" w:hAnsi="Arial" w:cs="Arial"/>
          <w:b/>
          <w:bCs/>
          <w:color w:val="000000"/>
          <w:kern w:val="36"/>
          <w:sz w:val="24"/>
          <w:lang w:eastAsia="ru-RU"/>
        </w:rPr>
        <w:t>ГК РФ Статья 196. Общий срок исковой давности</w:t>
      </w:r>
    </w:p>
    <w:p w:rsidR="0075436B" w:rsidRPr="0075436B" w:rsidRDefault="0075436B" w:rsidP="0075436B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5" w:anchor="dst100235" w:history="1">
        <w:r w:rsidRPr="0075436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07.05.2013 N 100-ФЗ)</w:t>
      </w:r>
    </w:p>
    <w:p w:rsidR="0075436B" w:rsidRPr="0075436B" w:rsidRDefault="0075436B" w:rsidP="0075436B">
      <w:pPr>
        <w:shd w:val="clear" w:color="auto" w:fill="FFFFFF"/>
        <w:spacing w:after="192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75436B" w:rsidRPr="0075436B" w:rsidRDefault="0075436B" w:rsidP="0075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Позиции высших судов по ст. 196 ГК РФ &gt;&gt;&gt;</w:t>
      </w:r>
    </w:p>
    <w:p w:rsidR="0075436B" w:rsidRPr="0075436B" w:rsidRDefault="0075436B" w:rsidP="0075436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5436B" w:rsidRPr="0075436B" w:rsidRDefault="0075436B" w:rsidP="0075436B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dst510"/>
      <w:bookmarkEnd w:id="0"/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Общий срок исковой давности составляет три года со дня, определяемого в соответствии </w:t>
      </w:r>
      <w:proofErr w:type="gramStart"/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anchor="dst514" w:history="1">
        <w:r w:rsidRPr="0075436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статьей 200</w:t>
        </w:r>
      </w:hyperlink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Кодекса.</w:t>
      </w:r>
    </w:p>
    <w:p w:rsidR="0075436B" w:rsidRPr="0075436B" w:rsidRDefault="0075436B" w:rsidP="0075436B">
      <w:pPr>
        <w:shd w:val="clear" w:color="auto" w:fill="F4F3F8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КонсультантПлюс</w:t>
      </w:r>
      <w:proofErr w:type="spellEnd"/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примечание.</w:t>
      </w:r>
    </w:p>
    <w:p w:rsidR="0075436B" w:rsidRPr="0075436B" w:rsidRDefault="0075436B" w:rsidP="0075436B">
      <w:pPr>
        <w:shd w:val="clear" w:color="auto" w:fill="F4F3F8"/>
        <w:spacing w:after="9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10-летний срок, указанный в п. 2 ст. 196, </w:t>
      </w:r>
      <w:hyperlink r:id="rId7" w:anchor="dst1" w:history="1">
        <w:r w:rsidRPr="0075436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начинает течь</w:t>
        </w:r>
      </w:hyperlink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01.09.2013. Вынесенный до 09.01.2017 отказ в удовлетворении иска в связи с истечением этого срока, может быть </w:t>
      </w:r>
      <w:hyperlink r:id="rId8" w:anchor="dst100011" w:history="1">
        <w:r w:rsidRPr="0075436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обжалован</w:t>
        </w:r>
      </w:hyperlink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(ФЗ от 28.12.2016 N 499-ФЗ).</w:t>
      </w:r>
    </w:p>
    <w:p w:rsidR="0075436B" w:rsidRPr="0075436B" w:rsidRDefault="0075436B" w:rsidP="0075436B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dst714"/>
      <w:bookmarkEnd w:id="1"/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Срок исковой давности не может превышать десять лет со дня нарушения права, для защиты которого этот срок установлен, за исключением случаев, установленных Федеральным </w:t>
      </w:r>
      <w:hyperlink r:id="rId9" w:anchor="dst24" w:history="1">
        <w:r w:rsidRPr="0075436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6 марта 2006 года N 35-ФЗ "О противодействии терроризму".</w:t>
      </w:r>
    </w:p>
    <w:p w:rsidR="0075436B" w:rsidRPr="0075436B" w:rsidRDefault="0075436B" w:rsidP="0075436B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(п. 2 в ред. Федерального </w:t>
      </w:r>
      <w:hyperlink r:id="rId10" w:anchor="dst100010" w:history="1">
        <w:r w:rsidRPr="0075436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7543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02.11.2013 N 302-ФЗ)</w:t>
      </w:r>
    </w:p>
    <w:p w:rsidR="0075436B" w:rsidRPr="0075436B" w:rsidRDefault="0075436B" w:rsidP="0075436B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7543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DB05BC" w:rsidRPr="004D71DE" w:rsidRDefault="00DB05BC" w:rsidP="004D71DE">
      <w:pPr>
        <w:rPr>
          <w:szCs w:val="24"/>
        </w:rPr>
      </w:pPr>
    </w:p>
    <w:sectPr w:rsidR="00DB05BC" w:rsidRPr="004D71DE" w:rsidSect="001F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71C2"/>
    <w:multiLevelType w:val="multilevel"/>
    <w:tmpl w:val="BE66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678C4"/>
    <w:multiLevelType w:val="multilevel"/>
    <w:tmpl w:val="797E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A782F"/>
    <w:multiLevelType w:val="multilevel"/>
    <w:tmpl w:val="0E4E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7641"/>
    <w:multiLevelType w:val="multilevel"/>
    <w:tmpl w:val="B6F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80D58"/>
    <w:multiLevelType w:val="multilevel"/>
    <w:tmpl w:val="23B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B25CD"/>
    <w:multiLevelType w:val="multilevel"/>
    <w:tmpl w:val="CA94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E3DDC"/>
    <w:multiLevelType w:val="multilevel"/>
    <w:tmpl w:val="E124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3630B7"/>
    <w:multiLevelType w:val="multilevel"/>
    <w:tmpl w:val="1CD4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77E"/>
    <w:rsid w:val="00087AAA"/>
    <w:rsid w:val="0011727E"/>
    <w:rsid w:val="001F28B9"/>
    <w:rsid w:val="0020291B"/>
    <w:rsid w:val="004D71DE"/>
    <w:rsid w:val="006353F8"/>
    <w:rsid w:val="00743597"/>
    <w:rsid w:val="0075436B"/>
    <w:rsid w:val="00804F06"/>
    <w:rsid w:val="009B2C84"/>
    <w:rsid w:val="00A6434D"/>
    <w:rsid w:val="00B7377E"/>
    <w:rsid w:val="00D35135"/>
    <w:rsid w:val="00DB05BC"/>
    <w:rsid w:val="00DE1A04"/>
    <w:rsid w:val="00F36194"/>
    <w:rsid w:val="00FA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B9"/>
  </w:style>
  <w:style w:type="paragraph" w:styleId="1">
    <w:name w:val="heading 1"/>
    <w:basedOn w:val="a"/>
    <w:link w:val="10"/>
    <w:uiPriority w:val="9"/>
    <w:qFormat/>
    <w:rsid w:val="004D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j">
    <w:name w:val="jj"/>
    <w:basedOn w:val="a"/>
    <w:rsid w:val="004D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4D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CC4"/>
    <w:rPr>
      <w:b/>
      <w:bCs/>
    </w:rPr>
  </w:style>
  <w:style w:type="character" w:customStyle="1" w:styleId="syntaxerr">
    <w:name w:val="syntax_err"/>
    <w:basedOn w:val="a0"/>
    <w:rsid w:val="00FA1CC4"/>
  </w:style>
  <w:style w:type="character" w:customStyle="1" w:styleId="blk">
    <w:name w:val="blk"/>
    <w:basedOn w:val="a0"/>
    <w:rsid w:val="0075436B"/>
  </w:style>
  <w:style w:type="character" w:customStyle="1" w:styleId="hl">
    <w:name w:val="hl"/>
    <w:basedOn w:val="a0"/>
    <w:rsid w:val="0075436B"/>
  </w:style>
  <w:style w:type="character" w:styleId="a5">
    <w:name w:val="Hyperlink"/>
    <w:basedOn w:val="a0"/>
    <w:uiPriority w:val="99"/>
    <w:semiHidden/>
    <w:unhideWhenUsed/>
    <w:rsid w:val="00754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8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75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51109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9888/b004fed0b70d0f223e4a81f8ad6cd92af90a7e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5981/30b3f8c55f65557c253227a65b908cc075ce114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42/afdd3ceb216c7598c9cf49ac07f75fdf4f489d6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45981/3d0cac60971a511280cbba229d9b6329c07731f7/" TargetMode="External"/><Relationship Id="rId10" Type="http://schemas.openxmlformats.org/officeDocument/2006/relationships/hyperlink" Target="http://www.consultant.ru/document/cons_doc_LAW_153916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8840/d0a0e8215c3f67389a2fe3fdd5832f47f72b47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Фантик</dc:creator>
  <cp:keywords/>
  <dc:description/>
  <cp:lastModifiedBy>Фантик</cp:lastModifiedBy>
  <cp:revision>9</cp:revision>
  <dcterms:created xsi:type="dcterms:W3CDTF">2018-01-21T18:44:00Z</dcterms:created>
  <dcterms:modified xsi:type="dcterms:W3CDTF">2018-02-15T16:49:00Z</dcterms:modified>
</cp:coreProperties>
</file>